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B6F42" w14:textId="75E85D0C" w:rsidR="00EF6094" w:rsidRPr="00576C51" w:rsidRDefault="00482E7F" w:rsidP="00EF6094">
      <w:pPr>
        <w:jc w:val="center"/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20A9730A" wp14:editId="7CA01C7B">
            <wp:simplePos x="0" y="0"/>
            <wp:positionH relativeFrom="margin">
              <wp:posOffset>-75565</wp:posOffset>
            </wp:positionH>
            <wp:positionV relativeFrom="paragraph">
              <wp:posOffset>3810</wp:posOffset>
            </wp:positionV>
            <wp:extent cx="132334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144" y="21342"/>
                <wp:lineTo x="21144" y="0"/>
                <wp:lineTo x="0" y="0"/>
              </wp:wrapPolygon>
            </wp:wrapTight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C3A2" w14:textId="1FDCD51C" w:rsidR="002B7917" w:rsidRPr="00576C51" w:rsidRDefault="002B7917" w:rsidP="00EF6094">
      <w:pPr>
        <w:jc w:val="center"/>
        <w:rPr>
          <w:rFonts w:ascii="Arial" w:hAnsi="Arial" w:cs="Arial"/>
          <w:sz w:val="20"/>
          <w:szCs w:val="20"/>
          <w:u w:val="single"/>
        </w:rPr>
      </w:pPr>
    </w:p>
    <w:p w14:paraId="343B5D77" w14:textId="77777777" w:rsidR="002B7917" w:rsidRPr="00576C51" w:rsidRDefault="002B7917" w:rsidP="00EF6094">
      <w:pPr>
        <w:jc w:val="center"/>
        <w:rPr>
          <w:rFonts w:ascii="Arial" w:hAnsi="Arial" w:cs="Arial"/>
          <w:sz w:val="20"/>
          <w:szCs w:val="20"/>
          <w:u w:val="single"/>
        </w:rPr>
      </w:pPr>
    </w:p>
    <w:p w14:paraId="370BF4E2" w14:textId="77777777" w:rsidR="00576C51" w:rsidRPr="00576C51" w:rsidRDefault="00F1731D" w:rsidP="00EF6094">
      <w:pPr>
        <w:jc w:val="center"/>
        <w:rPr>
          <w:rFonts w:ascii="Arial" w:hAnsi="Arial" w:cs="Arial"/>
          <w:sz w:val="40"/>
          <w:szCs w:val="40"/>
          <w:u w:val="single"/>
        </w:rPr>
      </w:pPr>
      <w:r w:rsidRPr="00576C51">
        <w:rPr>
          <w:rFonts w:ascii="Arial" w:hAnsi="Arial" w:cs="Arial"/>
          <w:sz w:val="40"/>
          <w:szCs w:val="40"/>
          <w:u w:val="single"/>
        </w:rPr>
        <w:t>Sir Alexander Fle</w:t>
      </w:r>
      <w:r w:rsidR="00130379" w:rsidRPr="00576C51">
        <w:rPr>
          <w:rFonts w:ascii="Arial" w:hAnsi="Arial" w:cs="Arial"/>
          <w:sz w:val="40"/>
          <w:szCs w:val="40"/>
          <w:u w:val="single"/>
        </w:rPr>
        <w:t xml:space="preserve">ming Pupil Premium Strategy </w:t>
      </w:r>
    </w:p>
    <w:p w14:paraId="6607D46C" w14:textId="1094C9BC" w:rsidR="006F0FC7" w:rsidRPr="00576C51" w:rsidRDefault="00576C51" w:rsidP="00EF6094">
      <w:pPr>
        <w:jc w:val="center"/>
        <w:rPr>
          <w:rFonts w:ascii="Arial" w:hAnsi="Arial" w:cs="Arial"/>
          <w:sz w:val="40"/>
          <w:szCs w:val="40"/>
          <w:u w:val="single"/>
        </w:rPr>
      </w:pPr>
      <w:r w:rsidRPr="00576C51">
        <w:rPr>
          <w:rFonts w:ascii="Arial" w:hAnsi="Arial" w:cs="Arial"/>
          <w:sz w:val="40"/>
          <w:szCs w:val="40"/>
          <w:u w:val="single"/>
        </w:rPr>
        <w:t>2019-2020 Review</w:t>
      </w:r>
    </w:p>
    <w:p w14:paraId="59195E17" w14:textId="77777777" w:rsid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</w:p>
    <w:p w14:paraId="21D664A9" w14:textId="2D7ABFB5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sz w:val="20"/>
          <w:szCs w:val="20"/>
          <w:u w:val="single"/>
        </w:rPr>
        <w:t>Internal data information</w:t>
      </w:r>
    </w:p>
    <w:p w14:paraId="38E06D27" w14:textId="77777777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sz w:val="20"/>
          <w:szCs w:val="20"/>
          <w:u w:val="single"/>
        </w:rPr>
        <w:t>EYFS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576C51" w:rsidRPr="00576C51" w14:paraId="2BD59EA0" w14:textId="77777777" w:rsidTr="00894185">
        <w:tc>
          <w:tcPr>
            <w:tcW w:w="3487" w:type="dxa"/>
            <w:vMerge w:val="restart"/>
          </w:tcPr>
          <w:p w14:paraId="14C84F22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% of pupils reaching Good Level of Development at the end of EYFS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63907649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Disadvantaged pupils at SAF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3816AB6E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76C51">
              <w:rPr>
                <w:rFonts w:ascii="Arial" w:hAnsi="Arial" w:cs="Arial"/>
                <w:sz w:val="20"/>
                <w:szCs w:val="20"/>
              </w:rPr>
              <w:t>Non Disadvantaged</w:t>
            </w:r>
            <w:proofErr w:type="gramEnd"/>
            <w:r w:rsidRPr="00576C51">
              <w:rPr>
                <w:rFonts w:ascii="Arial" w:hAnsi="Arial" w:cs="Arial"/>
                <w:sz w:val="20"/>
                <w:szCs w:val="20"/>
              </w:rPr>
              <w:t xml:space="preserve"> pupils at SAF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58BB7DCA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Difference</w:t>
            </w:r>
          </w:p>
        </w:tc>
      </w:tr>
      <w:tr w:rsidR="00576C51" w:rsidRPr="00576C51" w14:paraId="537B7DE2" w14:textId="77777777" w:rsidTr="00576C51">
        <w:tc>
          <w:tcPr>
            <w:tcW w:w="3487" w:type="dxa"/>
            <w:vMerge/>
          </w:tcPr>
          <w:p w14:paraId="3D333DB6" w14:textId="77777777" w:rsidR="00576C51" w:rsidRPr="00576C51" w:rsidRDefault="00576C51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487" w:type="dxa"/>
          </w:tcPr>
          <w:p w14:paraId="71D343EF" w14:textId="735DF399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5</w:t>
            </w:r>
            <w:r w:rsidR="00894185">
              <w:rPr>
                <w:rFonts w:ascii="Arial" w:hAnsi="Arial" w:cs="Arial"/>
                <w:sz w:val="20"/>
                <w:szCs w:val="20"/>
              </w:rPr>
              <w:t>4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50E21957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CF2FFA4" w14:textId="07ED5316" w:rsidR="00576C51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  <w:r w:rsidR="00576C51"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3487" w:type="dxa"/>
          </w:tcPr>
          <w:p w14:paraId="6145F2AB" w14:textId="2DBE8BBF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-1</w:t>
            </w:r>
            <w:r w:rsidR="00894185">
              <w:rPr>
                <w:rFonts w:ascii="Arial" w:hAnsi="Arial" w:cs="Arial"/>
                <w:sz w:val="20"/>
                <w:szCs w:val="20"/>
              </w:rPr>
              <w:t>0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4399394B" w14:textId="77777777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</w:p>
    <w:p w14:paraId="6837C531" w14:textId="12496EF4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sz w:val="20"/>
          <w:szCs w:val="20"/>
          <w:u w:val="single"/>
        </w:rPr>
        <w:t xml:space="preserve">Key Stage One </w:t>
      </w:r>
      <w:r w:rsidR="00894185">
        <w:rPr>
          <w:rFonts w:ascii="Arial" w:hAnsi="Arial" w:cs="Arial"/>
          <w:sz w:val="20"/>
          <w:szCs w:val="20"/>
          <w:u w:val="single"/>
        </w:rPr>
        <w:t xml:space="preserve">- </w:t>
      </w:r>
      <w:r w:rsidRPr="00576C51">
        <w:rPr>
          <w:rFonts w:ascii="Arial" w:hAnsi="Arial" w:cs="Arial"/>
          <w:sz w:val="20"/>
          <w:szCs w:val="20"/>
          <w:u w:val="single"/>
        </w:rPr>
        <w:t>Year 1 Phonics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576C51" w:rsidRPr="00576C51" w14:paraId="1B1801FB" w14:textId="77777777" w:rsidTr="00576C51">
        <w:tc>
          <w:tcPr>
            <w:tcW w:w="3487" w:type="dxa"/>
            <w:vMerge w:val="restart"/>
          </w:tcPr>
          <w:p w14:paraId="3E94C590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% of pupils achieving the required standard in the Phonics screening at Year 1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6C6BFA34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Disadvantaged pupils at SAF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056A9561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National other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14:paraId="64F160B6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Difference</w:t>
            </w:r>
          </w:p>
        </w:tc>
      </w:tr>
      <w:tr w:rsidR="00576C51" w:rsidRPr="00576C51" w14:paraId="63F4F854" w14:textId="77777777" w:rsidTr="00576C51">
        <w:tc>
          <w:tcPr>
            <w:tcW w:w="3487" w:type="dxa"/>
            <w:vMerge/>
          </w:tcPr>
          <w:p w14:paraId="0310C830" w14:textId="77777777" w:rsidR="00576C51" w:rsidRPr="00576C51" w:rsidRDefault="00576C51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487" w:type="dxa"/>
          </w:tcPr>
          <w:p w14:paraId="35DC9049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26/31 children</w:t>
            </w:r>
          </w:p>
          <w:p w14:paraId="699818DC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84%</w:t>
            </w:r>
          </w:p>
          <w:p w14:paraId="0AFEA6B0" w14:textId="77777777" w:rsidR="00576C51" w:rsidRPr="00576C51" w:rsidRDefault="00576C51" w:rsidP="00576C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64D5D97" w14:textId="7FBF8ACD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92%</w:t>
            </w:r>
            <w:r w:rsidR="00894185">
              <w:rPr>
                <w:rFonts w:ascii="Arial" w:hAnsi="Arial" w:cs="Arial"/>
                <w:sz w:val="20"/>
                <w:szCs w:val="20"/>
              </w:rPr>
              <w:t xml:space="preserve"> (2019)</w:t>
            </w:r>
          </w:p>
          <w:p w14:paraId="410C57C7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19032AE" w14:textId="77777777" w:rsidR="00576C51" w:rsidRPr="00576C51" w:rsidRDefault="00576C51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-8%</w:t>
            </w:r>
          </w:p>
        </w:tc>
      </w:tr>
    </w:tbl>
    <w:p w14:paraId="0391A406" w14:textId="77777777" w:rsidR="00894185" w:rsidRDefault="00894185" w:rsidP="00576C51">
      <w:pPr>
        <w:rPr>
          <w:rFonts w:ascii="Arial" w:hAnsi="Arial" w:cs="Arial"/>
          <w:sz w:val="20"/>
          <w:szCs w:val="20"/>
          <w:u w:val="single"/>
        </w:rPr>
      </w:pPr>
    </w:p>
    <w:p w14:paraId="1A35A7E9" w14:textId="43287EB4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sz w:val="20"/>
          <w:szCs w:val="20"/>
          <w:u w:val="single"/>
        </w:rPr>
        <w:t xml:space="preserve">Key Stage One – Year 2 </w:t>
      </w:r>
      <w:r>
        <w:rPr>
          <w:rFonts w:ascii="Arial" w:hAnsi="Arial" w:cs="Arial"/>
          <w:sz w:val="20"/>
          <w:szCs w:val="20"/>
          <w:u w:val="single"/>
        </w:rPr>
        <w:t>Internal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"/>
        <w:gridCol w:w="1386"/>
        <w:gridCol w:w="900"/>
        <w:gridCol w:w="990"/>
        <w:gridCol w:w="1386"/>
        <w:gridCol w:w="900"/>
        <w:gridCol w:w="990"/>
        <w:gridCol w:w="1284"/>
        <w:gridCol w:w="900"/>
        <w:gridCol w:w="991"/>
      </w:tblGrid>
      <w:tr w:rsidR="00894185" w:rsidRPr="00576C51" w14:paraId="285E327E" w14:textId="77777777" w:rsidTr="00894185">
        <w:tc>
          <w:tcPr>
            <w:tcW w:w="1028" w:type="dxa"/>
            <w:vMerge w:val="restart"/>
          </w:tcPr>
          <w:p w14:paraId="177763B9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% of pupils reaching the expected standard in …</w:t>
            </w:r>
          </w:p>
        </w:tc>
        <w:tc>
          <w:tcPr>
            <w:tcW w:w="3276" w:type="dxa"/>
            <w:gridSpan w:val="3"/>
            <w:shd w:val="clear" w:color="auto" w:fill="BDD6EE" w:themeFill="accent1" w:themeFillTint="66"/>
          </w:tcPr>
          <w:p w14:paraId="5A396E06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Reading</w:t>
            </w:r>
          </w:p>
        </w:tc>
        <w:tc>
          <w:tcPr>
            <w:tcW w:w="3276" w:type="dxa"/>
            <w:gridSpan w:val="3"/>
            <w:shd w:val="clear" w:color="auto" w:fill="BDD6EE" w:themeFill="accent1" w:themeFillTint="66"/>
          </w:tcPr>
          <w:p w14:paraId="683EB066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Writing</w:t>
            </w:r>
          </w:p>
        </w:tc>
        <w:tc>
          <w:tcPr>
            <w:tcW w:w="3175" w:type="dxa"/>
            <w:gridSpan w:val="3"/>
            <w:shd w:val="clear" w:color="auto" w:fill="BDD6EE" w:themeFill="accent1" w:themeFillTint="66"/>
          </w:tcPr>
          <w:p w14:paraId="138D2201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Maths</w:t>
            </w:r>
          </w:p>
        </w:tc>
      </w:tr>
      <w:tr w:rsidR="00894185" w:rsidRPr="00576C51" w14:paraId="657CA697" w14:textId="77777777" w:rsidTr="00894185">
        <w:tc>
          <w:tcPr>
            <w:tcW w:w="1028" w:type="dxa"/>
            <w:vMerge/>
          </w:tcPr>
          <w:p w14:paraId="40C3D31B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386" w:type="dxa"/>
            <w:shd w:val="clear" w:color="auto" w:fill="auto"/>
          </w:tcPr>
          <w:p w14:paraId="338689A7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4B5B9326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14:paraId="1328FD96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0" w:type="dxa"/>
            <w:shd w:val="clear" w:color="auto" w:fill="auto"/>
          </w:tcPr>
          <w:p w14:paraId="269522BC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  <w:tc>
          <w:tcPr>
            <w:tcW w:w="1386" w:type="dxa"/>
            <w:shd w:val="clear" w:color="auto" w:fill="auto"/>
          </w:tcPr>
          <w:p w14:paraId="42624576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4F0F9E6D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14:paraId="253D9E48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0" w:type="dxa"/>
            <w:shd w:val="clear" w:color="auto" w:fill="auto"/>
          </w:tcPr>
          <w:p w14:paraId="47EDEC19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  <w:tc>
          <w:tcPr>
            <w:tcW w:w="1284" w:type="dxa"/>
            <w:shd w:val="clear" w:color="auto" w:fill="auto"/>
          </w:tcPr>
          <w:p w14:paraId="77023268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2A54B499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14:paraId="0EA10BF4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1" w:type="dxa"/>
            <w:shd w:val="clear" w:color="auto" w:fill="auto"/>
          </w:tcPr>
          <w:p w14:paraId="53545639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</w:tr>
      <w:tr w:rsidR="00894185" w:rsidRPr="00576C51" w14:paraId="28D6332B" w14:textId="77777777" w:rsidTr="00894185">
        <w:tc>
          <w:tcPr>
            <w:tcW w:w="1028" w:type="dxa"/>
            <w:vMerge/>
          </w:tcPr>
          <w:p w14:paraId="7A0FDF8B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386" w:type="dxa"/>
          </w:tcPr>
          <w:p w14:paraId="4DFFDEE4" w14:textId="6D6A77DF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14:paraId="6C16B35B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79%</w:t>
            </w:r>
          </w:p>
        </w:tc>
        <w:tc>
          <w:tcPr>
            <w:tcW w:w="990" w:type="dxa"/>
          </w:tcPr>
          <w:p w14:paraId="3DEBA4CB" w14:textId="52B9BC53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386" w:type="dxa"/>
          </w:tcPr>
          <w:p w14:paraId="141DC79B" w14:textId="1EF486A2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14:paraId="557F4034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72%</w:t>
            </w:r>
          </w:p>
        </w:tc>
        <w:tc>
          <w:tcPr>
            <w:tcW w:w="990" w:type="dxa"/>
          </w:tcPr>
          <w:p w14:paraId="0DCEDBE4" w14:textId="0F627A36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14:paraId="66346399" w14:textId="527CDB8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0" w:type="dxa"/>
          </w:tcPr>
          <w:p w14:paraId="02DDD355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79%</w:t>
            </w:r>
          </w:p>
        </w:tc>
        <w:tc>
          <w:tcPr>
            <w:tcW w:w="991" w:type="dxa"/>
          </w:tcPr>
          <w:p w14:paraId="130102D4" w14:textId="0D77ACAF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</w:tbl>
    <w:p w14:paraId="3C75D349" w14:textId="77777777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</w:p>
    <w:p w14:paraId="0F37691F" w14:textId="48743D91" w:rsidR="00576C51" w:rsidRPr="00576C51" w:rsidRDefault="00576C51" w:rsidP="00576C51">
      <w:pPr>
        <w:rPr>
          <w:rFonts w:ascii="Arial" w:hAnsi="Arial" w:cs="Arial"/>
          <w:sz w:val="20"/>
          <w:szCs w:val="20"/>
          <w:u w:val="single"/>
        </w:rPr>
      </w:pPr>
      <w:r w:rsidRPr="00576C51">
        <w:rPr>
          <w:rFonts w:ascii="Arial" w:hAnsi="Arial" w:cs="Arial"/>
          <w:sz w:val="20"/>
          <w:szCs w:val="20"/>
          <w:u w:val="single"/>
        </w:rPr>
        <w:t xml:space="preserve">Key Stage Two </w:t>
      </w:r>
      <w:r w:rsidR="00894185">
        <w:rPr>
          <w:rFonts w:ascii="Arial" w:hAnsi="Arial" w:cs="Arial"/>
          <w:sz w:val="20"/>
          <w:szCs w:val="20"/>
          <w:u w:val="single"/>
        </w:rPr>
        <w:t>– Year 6 Internal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1389"/>
        <w:gridCol w:w="902"/>
        <w:gridCol w:w="991"/>
        <w:gridCol w:w="1389"/>
        <w:gridCol w:w="902"/>
        <w:gridCol w:w="991"/>
        <w:gridCol w:w="1284"/>
        <w:gridCol w:w="902"/>
        <w:gridCol w:w="991"/>
      </w:tblGrid>
      <w:tr w:rsidR="00894185" w:rsidRPr="00576C51" w14:paraId="0639493E" w14:textId="77777777" w:rsidTr="00894185">
        <w:tc>
          <w:tcPr>
            <w:tcW w:w="1029" w:type="dxa"/>
            <w:vMerge w:val="restart"/>
          </w:tcPr>
          <w:p w14:paraId="5BC87651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% of pupils reaching the expected standard in …</w:t>
            </w:r>
          </w:p>
        </w:tc>
        <w:tc>
          <w:tcPr>
            <w:tcW w:w="3282" w:type="dxa"/>
            <w:gridSpan w:val="3"/>
            <w:shd w:val="clear" w:color="auto" w:fill="BDD6EE" w:themeFill="accent1" w:themeFillTint="66"/>
          </w:tcPr>
          <w:p w14:paraId="346FFA23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Reading</w:t>
            </w:r>
          </w:p>
        </w:tc>
        <w:tc>
          <w:tcPr>
            <w:tcW w:w="3282" w:type="dxa"/>
            <w:gridSpan w:val="3"/>
            <w:shd w:val="clear" w:color="auto" w:fill="BDD6EE" w:themeFill="accent1" w:themeFillTint="66"/>
          </w:tcPr>
          <w:p w14:paraId="46DBDC18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Writing</w:t>
            </w:r>
          </w:p>
        </w:tc>
        <w:tc>
          <w:tcPr>
            <w:tcW w:w="3177" w:type="dxa"/>
            <w:gridSpan w:val="3"/>
            <w:shd w:val="clear" w:color="auto" w:fill="BDD6EE" w:themeFill="accent1" w:themeFillTint="66"/>
          </w:tcPr>
          <w:p w14:paraId="7786B777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Maths</w:t>
            </w:r>
          </w:p>
        </w:tc>
      </w:tr>
      <w:tr w:rsidR="00894185" w:rsidRPr="00576C51" w14:paraId="338C49BC" w14:textId="77777777" w:rsidTr="00894185">
        <w:tc>
          <w:tcPr>
            <w:tcW w:w="1029" w:type="dxa"/>
            <w:vMerge/>
          </w:tcPr>
          <w:p w14:paraId="5EBB907C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389" w:type="dxa"/>
            <w:shd w:val="clear" w:color="auto" w:fill="auto"/>
          </w:tcPr>
          <w:p w14:paraId="5CA2D164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6D47DC31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</w:tcPr>
          <w:p w14:paraId="78D72F18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1" w:type="dxa"/>
            <w:shd w:val="clear" w:color="auto" w:fill="auto"/>
          </w:tcPr>
          <w:p w14:paraId="7236B01D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  <w:tc>
          <w:tcPr>
            <w:tcW w:w="1389" w:type="dxa"/>
            <w:shd w:val="clear" w:color="auto" w:fill="auto"/>
          </w:tcPr>
          <w:p w14:paraId="370F473D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602CCEFE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</w:tcPr>
          <w:p w14:paraId="320DCC54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1" w:type="dxa"/>
            <w:shd w:val="clear" w:color="auto" w:fill="auto"/>
          </w:tcPr>
          <w:p w14:paraId="56647520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  <w:tc>
          <w:tcPr>
            <w:tcW w:w="1284" w:type="dxa"/>
            <w:shd w:val="clear" w:color="auto" w:fill="auto"/>
          </w:tcPr>
          <w:p w14:paraId="0489B442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 xml:space="preserve">Disadvantaged </w:t>
            </w:r>
          </w:p>
          <w:p w14:paraId="31D4FD40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</w:tcPr>
          <w:p w14:paraId="53045FB5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National other</w:t>
            </w:r>
          </w:p>
        </w:tc>
        <w:tc>
          <w:tcPr>
            <w:tcW w:w="991" w:type="dxa"/>
            <w:shd w:val="clear" w:color="auto" w:fill="auto"/>
          </w:tcPr>
          <w:p w14:paraId="69D88C53" w14:textId="77777777" w:rsidR="00894185" w:rsidRPr="00576C51" w:rsidRDefault="00894185" w:rsidP="00576C51">
            <w:pPr>
              <w:rPr>
                <w:rFonts w:ascii="Arial" w:hAnsi="Arial" w:cs="Arial"/>
                <w:sz w:val="16"/>
                <w:szCs w:val="16"/>
              </w:rPr>
            </w:pPr>
            <w:r w:rsidRPr="00576C51">
              <w:rPr>
                <w:rFonts w:ascii="Arial" w:hAnsi="Arial" w:cs="Arial"/>
                <w:sz w:val="16"/>
                <w:szCs w:val="16"/>
              </w:rPr>
              <w:t>Difference</w:t>
            </w:r>
          </w:p>
        </w:tc>
      </w:tr>
      <w:tr w:rsidR="00894185" w:rsidRPr="00576C51" w14:paraId="3CF74F61" w14:textId="77777777" w:rsidTr="00894185">
        <w:tc>
          <w:tcPr>
            <w:tcW w:w="1029" w:type="dxa"/>
            <w:vMerge/>
          </w:tcPr>
          <w:p w14:paraId="27F57542" w14:textId="77777777" w:rsidR="00894185" w:rsidRPr="00576C51" w:rsidRDefault="00894185" w:rsidP="00576C5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389" w:type="dxa"/>
          </w:tcPr>
          <w:p w14:paraId="0EA03527" w14:textId="5798CFCD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2" w:type="dxa"/>
          </w:tcPr>
          <w:p w14:paraId="3323DA48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75%</w:t>
            </w:r>
          </w:p>
        </w:tc>
        <w:tc>
          <w:tcPr>
            <w:tcW w:w="991" w:type="dxa"/>
          </w:tcPr>
          <w:p w14:paraId="0179D015" w14:textId="76F06328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</w:t>
            </w:r>
          </w:p>
        </w:tc>
        <w:tc>
          <w:tcPr>
            <w:tcW w:w="1389" w:type="dxa"/>
          </w:tcPr>
          <w:p w14:paraId="39305387" w14:textId="45BD58B3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2" w:type="dxa"/>
          </w:tcPr>
          <w:p w14:paraId="0E0127BB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78%</w:t>
            </w:r>
          </w:p>
        </w:tc>
        <w:tc>
          <w:tcPr>
            <w:tcW w:w="991" w:type="dxa"/>
          </w:tcPr>
          <w:p w14:paraId="5D5DED06" w14:textId="4ECF8DE9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84" w:type="dxa"/>
          </w:tcPr>
          <w:p w14:paraId="34C2C6EE" w14:textId="2731F2BD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576C51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2" w:type="dxa"/>
          </w:tcPr>
          <w:p w14:paraId="2F567453" w14:textId="77777777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76%</w:t>
            </w:r>
          </w:p>
        </w:tc>
        <w:tc>
          <w:tcPr>
            <w:tcW w:w="991" w:type="dxa"/>
          </w:tcPr>
          <w:p w14:paraId="22B96228" w14:textId="068A9BE2" w:rsidR="00894185" w:rsidRPr="00576C51" w:rsidRDefault="00894185" w:rsidP="00576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+6</w:t>
            </w:r>
          </w:p>
        </w:tc>
      </w:tr>
    </w:tbl>
    <w:p w14:paraId="76AD1493" w14:textId="77777777" w:rsidR="00576C51" w:rsidRPr="00576C51" w:rsidRDefault="00576C51" w:rsidP="00576C51">
      <w:pPr>
        <w:rPr>
          <w:rFonts w:ascii="Arial" w:hAnsi="Arial" w:cs="Arial"/>
          <w:b/>
          <w:sz w:val="20"/>
          <w:szCs w:val="20"/>
          <w:u w:val="single"/>
        </w:rPr>
      </w:pPr>
    </w:p>
    <w:p w14:paraId="03593026" w14:textId="66083252" w:rsidR="00894185" w:rsidRDefault="00576C51" w:rsidP="00576C51">
      <w:pPr>
        <w:rPr>
          <w:rFonts w:ascii="Arial" w:hAnsi="Arial" w:cs="Arial"/>
          <w:b/>
          <w:sz w:val="20"/>
          <w:szCs w:val="20"/>
          <w:u w:val="single"/>
        </w:rPr>
      </w:pPr>
      <w:r w:rsidRPr="00576C51">
        <w:rPr>
          <w:rFonts w:ascii="Arial" w:hAnsi="Arial" w:cs="Arial"/>
          <w:b/>
          <w:sz w:val="20"/>
          <w:szCs w:val="20"/>
          <w:u w:val="single"/>
        </w:rPr>
        <w:t>Desired outcomes for 201</w:t>
      </w:r>
      <w:r w:rsidR="00894185">
        <w:rPr>
          <w:rFonts w:ascii="Arial" w:hAnsi="Arial" w:cs="Arial"/>
          <w:b/>
          <w:sz w:val="20"/>
          <w:szCs w:val="20"/>
          <w:u w:val="single"/>
        </w:rPr>
        <w:t>9</w:t>
      </w:r>
      <w:r w:rsidRPr="00576C51">
        <w:rPr>
          <w:rFonts w:ascii="Arial" w:hAnsi="Arial" w:cs="Arial"/>
          <w:b/>
          <w:sz w:val="20"/>
          <w:szCs w:val="20"/>
          <w:u w:val="single"/>
        </w:rPr>
        <w:t>/</w:t>
      </w:r>
      <w:r w:rsidR="00894185">
        <w:rPr>
          <w:rFonts w:ascii="Arial" w:hAnsi="Arial" w:cs="Arial"/>
          <w:b/>
          <w:sz w:val="20"/>
          <w:szCs w:val="20"/>
          <w:u w:val="single"/>
        </w:rPr>
        <w:t>20</w:t>
      </w:r>
      <w:r w:rsidRPr="00576C51">
        <w:rPr>
          <w:rFonts w:ascii="Arial" w:hAnsi="Arial" w:cs="Arial"/>
          <w:b/>
          <w:sz w:val="20"/>
          <w:szCs w:val="20"/>
          <w:u w:val="single"/>
        </w:rPr>
        <w:t xml:space="preserve"> as outlined in Sir Alexander Fleming’s PPG strategy document</w:t>
      </w:r>
    </w:p>
    <w:p w14:paraId="637F5618" w14:textId="77777777" w:rsidR="00894185" w:rsidRPr="00894185" w:rsidRDefault="00894185" w:rsidP="00576C51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8708"/>
      </w:tblGrid>
      <w:tr w:rsidR="00AD3353" w:rsidRPr="00B731E3" w14:paraId="0819502C" w14:textId="77777777" w:rsidTr="00AD3353">
        <w:tc>
          <w:tcPr>
            <w:tcW w:w="5240" w:type="dxa"/>
          </w:tcPr>
          <w:p w14:paraId="5DFBD3B4" w14:textId="5FF65ADA" w:rsidR="00AD3353" w:rsidRPr="00AD3353" w:rsidRDefault="00AD3353" w:rsidP="007335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3353">
              <w:rPr>
                <w:rFonts w:ascii="Arial" w:hAnsi="Arial" w:cs="Arial"/>
                <w:b/>
                <w:bCs/>
                <w:sz w:val="20"/>
                <w:szCs w:val="20"/>
              </w:rPr>
              <w:t>DESIRED OUTCOME</w:t>
            </w:r>
          </w:p>
        </w:tc>
        <w:tc>
          <w:tcPr>
            <w:tcW w:w="8708" w:type="dxa"/>
          </w:tcPr>
          <w:p w14:paraId="20F5931C" w14:textId="5128EEEC" w:rsidR="00AD3353" w:rsidRPr="00AD3353" w:rsidRDefault="00AD3353" w:rsidP="007335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IMPACT</w:t>
            </w:r>
          </w:p>
        </w:tc>
      </w:tr>
      <w:tr w:rsidR="00894185" w:rsidRPr="00B731E3" w14:paraId="1634E5B0" w14:textId="77777777" w:rsidTr="00AD3353">
        <w:tc>
          <w:tcPr>
            <w:tcW w:w="5240" w:type="dxa"/>
          </w:tcPr>
          <w:p w14:paraId="4E0A7314" w14:textId="77777777" w:rsidR="00894185" w:rsidRPr="00894185" w:rsidRDefault="00894185" w:rsidP="007335AB">
            <w:pPr>
              <w:rPr>
                <w:rFonts w:ascii="Arial" w:hAnsi="Arial" w:cs="Arial"/>
                <w:sz w:val="20"/>
                <w:szCs w:val="20"/>
              </w:rPr>
            </w:pPr>
            <w:r w:rsidRPr="00894185">
              <w:rPr>
                <w:rFonts w:ascii="Arial" w:hAnsi="Arial" w:cs="Arial"/>
                <w:sz w:val="20"/>
                <w:szCs w:val="20"/>
              </w:rPr>
              <w:t xml:space="preserve">More PP pupils achieve age related expectations at the end of KS1 and KS2 in Reading, Writing and Maths </w:t>
            </w:r>
          </w:p>
        </w:tc>
        <w:tc>
          <w:tcPr>
            <w:tcW w:w="8708" w:type="dxa"/>
          </w:tcPr>
          <w:p w14:paraId="634FC153" w14:textId="4992ABA9" w:rsidR="00894185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Due to COVID-19, our assessment data has not been externally moderated this year and there were no external examinations / SATS. The data has all been taken from professional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teacer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judgements.</w:t>
            </w:r>
          </w:p>
          <w:p w14:paraId="1AD04172" w14:textId="426B7E18" w:rsidR="00AD3353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D123BB" w14:textId="379B23DD" w:rsidR="00AD3353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KS1</w:t>
            </w:r>
          </w:p>
          <w:p w14:paraId="55BBAD7A" w14:textId="14CF9C35" w:rsidR="00AD3353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When comparing the Key Stage 1 disadvantaged pupils to the National benchmark for other pupils nationally, our disadvantaged pupils did not achieve as well as non-disadvantaged children nationally. In all reported subjects, they did not exceed</w:t>
            </w:r>
            <w:r>
              <w:rPr>
                <w:rFonts w:ascii="Arial" w:hAnsi="Arial" w:cs="Arial"/>
                <w:sz w:val="20"/>
                <w:szCs w:val="20"/>
              </w:rPr>
              <w:t xml:space="preserve"> the 2019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 national percentages. This means that the disadvantaged pupils leaving KS1 are performing below that of their non-disadvantaged peers across the curriculum. In Key Stage 1, pupils eligible for PP were also children on the SEND register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84767F" w14:textId="036769EA" w:rsidR="00AD3353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0ED0CE" w14:textId="22927F03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When comparing our Disadvantaged pupils against the National benchmark for other pupils nationally, there is a slight gap for writing</w:t>
            </w:r>
            <w:r>
              <w:rPr>
                <w:rFonts w:ascii="Arial" w:hAnsi="Arial" w:cs="Arial"/>
                <w:sz w:val="20"/>
                <w:szCs w:val="20"/>
              </w:rPr>
              <w:t xml:space="preserve">, reading </w:t>
            </w:r>
            <w:r w:rsidRPr="00576C51">
              <w:rPr>
                <w:rFonts w:ascii="Arial" w:hAnsi="Arial" w:cs="Arial"/>
                <w:sz w:val="20"/>
                <w:szCs w:val="20"/>
              </w:rPr>
              <w:t>and maths</w:t>
            </w:r>
            <w:r>
              <w:rPr>
                <w:rFonts w:ascii="Arial" w:hAnsi="Arial" w:cs="Arial"/>
                <w:sz w:val="20"/>
                <w:szCs w:val="20"/>
              </w:rPr>
              <w:t xml:space="preserve"> however these differences 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compared to last year, have diminished across all subject areas. </w:t>
            </w:r>
          </w:p>
          <w:p w14:paraId="691F6968" w14:textId="751BBA62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CA2841" w14:textId="7C07A974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KS2</w:t>
            </w:r>
          </w:p>
          <w:p w14:paraId="655B9DBA" w14:textId="77777777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 xml:space="preserve">When comparing the </w:t>
            </w:r>
            <w:r>
              <w:rPr>
                <w:rFonts w:ascii="Arial" w:hAnsi="Arial" w:cs="Arial"/>
                <w:sz w:val="20"/>
                <w:szCs w:val="20"/>
              </w:rPr>
              <w:t>Year 6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 disadvantaged pupils to the National benchmark for other pupils nationally, our disadvantaged pupils did not achieve as well as non-disadvantaged children nationally. In all reported subjects, they did not exceed</w:t>
            </w:r>
            <w:r>
              <w:rPr>
                <w:rFonts w:ascii="Arial" w:hAnsi="Arial" w:cs="Arial"/>
                <w:sz w:val="20"/>
                <w:szCs w:val="20"/>
              </w:rPr>
              <w:t xml:space="preserve"> the 2019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 national percentages</w:t>
            </w:r>
            <w:r>
              <w:rPr>
                <w:rFonts w:ascii="Arial" w:hAnsi="Arial" w:cs="Arial"/>
                <w:sz w:val="20"/>
                <w:szCs w:val="20"/>
              </w:rPr>
              <w:t xml:space="preserve"> apart from Maths where they were 12% above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0D8B4EF" w14:textId="77777777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210FC6" w14:textId="690C8F81" w:rsidR="00AD3353" w:rsidRDefault="00AD3353" w:rsidP="00AD3353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This means that the disadvantaged pupils leaving KS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 are performing below that of their non-disadvantaged peers </w:t>
            </w:r>
            <w:r>
              <w:rPr>
                <w:rFonts w:ascii="Arial" w:hAnsi="Arial" w:cs="Arial"/>
                <w:sz w:val="20"/>
                <w:szCs w:val="20"/>
              </w:rPr>
              <w:t>in Reading, Writing but not Maths.</w:t>
            </w:r>
          </w:p>
          <w:p w14:paraId="01EDADE5" w14:textId="5D3C09C5" w:rsidR="00AD3353" w:rsidRPr="00894185" w:rsidRDefault="00AD3353" w:rsidP="007335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185" w:rsidRPr="00B731E3" w14:paraId="2EAC25EF" w14:textId="77777777" w:rsidTr="00AD3353">
        <w:tc>
          <w:tcPr>
            <w:tcW w:w="5240" w:type="dxa"/>
          </w:tcPr>
          <w:p w14:paraId="065C4CF6" w14:textId="77777777" w:rsidR="00894185" w:rsidRPr="00894185" w:rsidRDefault="00894185" w:rsidP="007335AB">
            <w:pPr>
              <w:rPr>
                <w:rFonts w:ascii="Arial" w:hAnsi="Arial" w:cs="Arial"/>
                <w:sz w:val="20"/>
                <w:szCs w:val="20"/>
              </w:rPr>
            </w:pPr>
            <w:r w:rsidRPr="00894185">
              <w:rPr>
                <w:rFonts w:ascii="Arial" w:hAnsi="Arial" w:cs="Arial"/>
                <w:sz w:val="20"/>
                <w:szCs w:val="20"/>
              </w:rPr>
              <w:t>PPG pupils are not disadvantaged by low attendance</w:t>
            </w:r>
          </w:p>
        </w:tc>
        <w:tc>
          <w:tcPr>
            <w:tcW w:w="87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60"/>
              <w:gridCol w:w="1560"/>
            </w:tblGrid>
            <w:tr w:rsidR="00263626" w:rsidRPr="00576C51" w14:paraId="4B05907C" w14:textId="77777777" w:rsidTr="00263626">
              <w:tc>
                <w:tcPr>
                  <w:tcW w:w="1560" w:type="dxa"/>
                  <w:shd w:val="clear" w:color="auto" w:fill="BDD6EE" w:themeFill="accent1" w:themeFillTint="66"/>
                </w:tcPr>
                <w:p w14:paraId="7B579FCA" w14:textId="77777777" w:rsidR="00263626" w:rsidRPr="00576C51" w:rsidRDefault="00263626" w:rsidP="00AD335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shd w:val="clear" w:color="auto" w:fill="BDD6EE" w:themeFill="accent1" w:themeFillTint="66"/>
                </w:tcPr>
                <w:p w14:paraId="50B8F2C7" w14:textId="2466159B" w:rsidR="00263626" w:rsidRPr="00576C51" w:rsidRDefault="00263626" w:rsidP="00AD335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76C51">
                    <w:rPr>
                      <w:rFonts w:ascii="Arial" w:hAnsi="Arial" w:cs="Arial"/>
                      <w:sz w:val="20"/>
                      <w:szCs w:val="20"/>
                    </w:rPr>
                    <w:t>201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  <w:r w:rsidRPr="00576C51">
                    <w:rPr>
                      <w:rFonts w:ascii="Arial" w:hAnsi="Arial" w:cs="Arial"/>
                      <w:sz w:val="20"/>
                      <w:szCs w:val="20"/>
                    </w:rPr>
                    <w:t>/20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20</w:t>
                  </w:r>
                </w:p>
              </w:tc>
            </w:tr>
            <w:tr w:rsidR="00263626" w:rsidRPr="00576C51" w14:paraId="7DF5AB9C" w14:textId="77777777" w:rsidTr="0045616B"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0F64F2F3" w14:textId="5B806D53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Disadvantaged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2F84CFAC" w14:textId="6B9A0955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76C51">
                    <w:rPr>
                      <w:rFonts w:ascii="Arial" w:hAnsi="Arial" w:cs="Arial"/>
                      <w:sz w:val="20"/>
                      <w:szCs w:val="20"/>
                    </w:rPr>
                    <w:t>95.05</w:t>
                  </w:r>
                </w:p>
              </w:tc>
            </w:tr>
            <w:tr w:rsidR="00263626" w:rsidRPr="00576C51" w14:paraId="1233EC34" w14:textId="77777777" w:rsidTr="0045616B"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71CB0251" w14:textId="304F8E71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Non-disadvantaged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54C57B74" w14:textId="2EC90B80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76C51">
                    <w:rPr>
                      <w:rFonts w:ascii="Arial" w:hAnsi="Arial" w:cs="Arial"/>
                      <w:sz w:val="20"/>
                      <w:szCs w:val="20"/>
                    </w:rPr>
                    <w:t>96.44</w:t>
                  </w:r>
                </w:p>
              </w:tc>
            </w:tr>
            <w:tr w:rsidR="00263626" w:rsidRPr="00576C51" w14:paraId="7CCA6BE5" w14:textId="77777777" w:rsidTr="0045616B"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6323D495" w14:textId="77777777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14:paraId="6CF93F02" w14:textId="1424CEF2" w:rsidR="00263626" w:rsidRPr="00576C51" w:rsidRDefault="00263626" w:rsidP="00AD335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76C51">
                    <w:rPr>
                      <w:rFonts w:ascii="Arial" w:hAnsi="Arial" w:cs="Arial"/>
                      <w:sz w:val="20"/>
                      <w:szCs w:val="20"/>
                    </w:rPr>
                    <w:t>-1.39</w:t>
                  </w:r>
                </w:p>
              </w:tc>
            </w:tr>
          </w:tbl>
          <w:p w14:paraId="4D362A74" w14:textId="77777777" w:rsidR="00894185" w:rsidRDefault="00894185" w:rsidP="007335AB">
            <w:pPr>
              <w:pStyle w:val="Default"/>
              <w:rPr>
                <w:sz w:val="20"/>
                <w:szCs w:val="20"/>
              </w:rPr>
            </w:pPr>
          </w:p>
          <w:p w14:paraId="66AC3E81" w14:textId="04CE9C4F" w:rsidR="00AD3353" w:rsidRDefault="00AD3353" w:rsidP="007335A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Due to COVID-19 our attendance data is only calculated up to the beginning of March 2020. </w:t>
            </w:r>
          </w:p>
          <w:p w14:paraId="054F4610" w14:textId="4D3F929A" w:rsidR="00263626" w:rsidRDefault="00263626" w:rsidP="007335AB">
            <w:pPr>
              <w:pStyle w:val="Default"/>
              <w:rPr>
                <w:sz w:val="20"/>
                <w:szCs w:val="20"/>
              </w:rPr>
            </w:pPr>
          </w:p>
          <w:p w14:paraId="5155DD77" w14:textId="77777777" w:rsidR="00263626" w:rsidRPr="00576C51" w:rsidRDefault="00263626" w:rsidP="00263626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Disadvantaged attendance, as a group has improved over the last academic year by 0.2</w:t>
            </w:r>
            <w:proofErr w:type="gramStart"/>
            <w:r w:rsidRPr="00576C51">
              <w:rPr>
                <w:rFonts w:ascii="Arial" w:hAnsi="Arial" w:cs="Arial"/>
                <w:sz w:val="20"/>
                <w:szCs w:val="20"/>
              </w:rPr>
              <w:t>% .</w:t>
            </w:r>
            <w:proofErr w:type="gramEnd"/>
            <w:r w:rsidRPr="00576C51">
              <w:rPr>
                <w:rFonts w:ascii="Arial" w:hAnsi="Arial" w:cs="Arial"/>
                <w:sz w:val="20"/>
                <w:szCs w:val="20"/>
              </w:rPr>
              <w:t xml:space="preserve"> The difference to our target of 96.75% is 1.7% and the difference between disadvantaged attendance and non-disadvantaged attendance is -1.39%. The difference between the Disadvantaged pupils and their non-Disadvantaged peers has decreased. </w:t>
            </w:r>
          </w:p>
          <w:p w14:paraId="4B0D313F" w14:textId="3C66D5D3" w:rsidR="00AD3353" w:rsidRPr="00263626" w:rsidRDefault="00263626" w:rsidP="00263626">
            <w:pPr>
              <w:rPr>
                <w:rFonts w:ascii="Arial" w:hAnsi="Arial" w:cs="Arial"/>
                <w:sz w:val="20"/>
                <w:szCs w:val="20"/>
              </w:rPr>
            </w:pPr>
            <w:r w:rsidRPr="00576C51">
              <w:rPr>
                <w:rFonts w:ascii="Arial" w:hAnsi="Arial" w:cs="Arial"/>
                <w:sz w:val="20"/>
                <w:szCs w:val="20"/>
              </w:rPr>
              <w:t>We will continue to develop strategies for the academic year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576C51">
              <w:rPr>
                <w:rFonts w:ascii="Arial" w:hAnsi="Arial" w:cs="Arial"/>
                <w:sz w:val="20"/>
                <w:szCs w:val="20"/>
              </w:rPr>
              <w:t>/202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576C51">
              <w:rPr>
                <w:rFonts w:ascii="Arial" w:hAnsi="Arial" w:cs="Arial"/>
                <w:sz w:val="20"/>
                <w:szCs w:val="20"/>
              </w:rPr>
              <w:t xml:space="preserve"> to maintain and build on the success and diminish the difference.</w:t>
            </w:r>
          </w:p>
          <w:p w14:paraId="1E013071" w14:textId="78E6D884" w:rsidR="00AD3353" w:rsidRPr="00894185" w:rsidRDefault="00AD3353" w:rsidP="007335AB">
            <w:pPr>
              <w:pStyle w:val="Default"/>
              <w:rPr>
                <w:sz w:val="20"/>
                <w:szCs w:val="20"/>
              </w:rPr>
            </w:pPr>
          </w:p>
        </w:tc>
      </w:tr>
      <w:tr w:rsidR="00894185" w:rsidRPr="00B731E3" w14:paraId="675DA47B" w14:textId="77777777" w:rsidTr="00AD3353">
        <w:tc>
          <w:tcPr>
            <w:tcW w:w="5240" w:type="dxa"/>
          </w:tcPr>
          <w:p w14:paraId="156D72AF" w14:textId="77777777" w:rsidR="00263626" w:rsidRDefault="00894185" w:rsidP="007335AB">
            <w:pPr>
              <w:rPr>
                <w:rFonts w:ascii="Arial" w:hAnsi="Arial" w:cs="Arial"/>
                <w:sz w:val="20"/>
                <w:szCs w:val="20"/>
              </w:rPr>
            </w:pPr>
            <w:r w:rsidRPr="00894185">
              <w:rPr>
                <w:rFonts w:ascii="Arial" w:hAnsi="Arial" w:cs="Arial"/>
                <w:sz w:val="20"/>
                <w:szCs w:val="20"/>
              </w:rPr>
              <w:lastRenderedPageBreak/>
              <w:t>Ensuring that our children are secure in their social and emotional fundamental skills</w:t>
            </w:r>
            <w:r w:rsidR="00263626" w:rsidRPr="008941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FD6DEF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4F623A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8E6068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118517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381539" w14:textId="67156D5D" w:rsidR="00894185" w:rsidRPr="00894185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  <w:r w:rsidRPr="00894185">
              <w:rPr>
                <w:rFonts w:ascii="Arial" w:hAnsi="Arial" w:cs="Arial"/>
                <w:sz w:val="20"/>
                <w:szCs w:val="20"/>
              </w:rPr>
              <w:t xml:space="preserve">Ensuring that children </w:t>
            </w:r>
            <w:proofErr w:type="gramStart"/>
            <w:r w:rsidRPr="00894185">
              <w:rPr>
                <w:rFonts w:ascii="Arial" w:hAnsi="Arial" w:cs="Arial"/>
                <w:sz w:val="20"/>
                <w:szCs w:val="20"/>
              </w:rPr>
              <w:t>are able to</w:t>
            </w:r>
            <w:proofErr w:type="gramEnd"/>
            <w:r w:rsidRPr="00894185">
              <w:rPr>
                <w:rFonts w:ascii="Arial" w:hAnsi="Arial" w:cs="Arial"/>
                <w:sz w:val="20"/>
                <w:szCs w:val="20"/>
              </w:rPr>
              <w:t xml:space="preserve"> manage their own self-regulation strategies, from Nursery to Year 6</w:t>
            </w:r>
          </w:p>
        </w:tc>
        <w:tc>
          <w:tcPr>
            <w:tcW w:w="8708" w:type="dxa"/>
          </w:tcPr>
          <w:p w14:paraId="2FE6394E" w14:textId="10F2A95F" w:rsidR="00894185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year we developed a KS2 Nurture group and implemented an updated behaviour system with a mentoring system into school. We have also further increased our pastoral team with a Scale 4 TA who leads social and emotional groups with children across all year groups. </w:t>
            </w:r>
          </w:p>
          <w:p w14:paraId="319F3B0A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3BE943" w14:textId="77777777" w:rsidR="00263626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FTE Data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73"/>
              <w:gridCol w:w="2180"/>
              <w:gridCol w:w="2180"/>
              <w:gridCol w:w="2086"/>
            </w:tblGrid>
            <w:tr w:rsidR="00263626" w:rsidRPr="00263626" w14:paraId="46AD5998" w14:textId="77777777" w:rsidTr="007335AB">
              <w:tc>
                <w:tcPr>
                  <w:tcW w:w="1473" w:type="dxa"/>
                </w:tcPr>
                <w:p w14:paraId="0F708CB4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180" w:type="dxa"/>
                </w:tcPr>
                <w:p w14:paraId="6BD2954D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b/>
                      <w:sz w:val="16"/>
                      <w:szCs w:val="16"/>
                    </w:rPr>
                    <w:t>Autumn 2019</w:t>
                  </w:r>
                </w:p>
              </w:tc>
              <w:tc>
                <w:tcPr>
                  <w:tcW w:w="2180" w:type="dxa"/>
                </w:tcPr>
                <w:p w14:paraId="08B6A8DB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b/>
                      <w:sz w:val="16"/>
                      <w:szCs w:val="16"/>
                    </w:rPr>
                    <w:t>Spring 2020</w:t>
                  </w:r>
                </w:p>
              </w:tc>
              <w:tc>
                <w:tcPr>
                  <w:tcW w:w="2086" w:type="dxa"/>
                </w:tcPr>
                <w:p w14:paraId="62789307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b/>
                      <w:sz w:val="16"/>
                      <w:szCs w:val="16"/>
                    </w:rPr>
                    <w:t>Summer 2020</w:t>
                  </w:r>
                </w:p>
              </w:tc>
            </w:tr>
            <w:tr w:rsidR="00263626" w:rsidRPr="00263626" w14:paraId="43880D29" w14:textId="77777777" w:rsidTr="007335AB">
              <w:tc>
                <w:tcPr>
                  <w:tcW w:w="1473" w:type="dxa"/>
                </w:tcPr>
                <w:p w14:paraId="03530533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Sessions lost</w:t>
                  </w:r>
                </w:p>
              </w:tc>
              <w:tc>
                <w:tcPr>
                  <w:tcW w:w="2180" w:type="dxa"/>
                </w:tcPr>
                <w:p w14:paraId="22FB1500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44 days</w:t>
                  </w:r>
                </w:p>
                <w:p w14:paraId="15615F92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88 sessions</w:t>
                  </w:r>
                </w:p>
              </w:tc>
              <w:tc>
                <w:tcPr>
                  <w:tcW w:w="2180" w:type="dxa"/>
                </w:tcPr>
                <w:p w14:paraId="539C21DB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7.5 days</w:t>
                  </w:r>
                </w:p>
                <w:p w14:paraId="27CBA2C8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15 sessions</w:t>
                  </w:r>
                </w:p>
              </w:tc>
              <w:tc>
                <w:tcPr>
                  <w:tcW w:w="2086" w:type="dxa"/>
                </w:tcPr>
                <w:p w14:paraId="4A308C6D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No comparison due to COVID-19</w:t>
                  </w:r>
                </w:p>
              </w:tc>
            </w:tr>
            <w:tr w:rsidR="00263626" w:rsidRPr="00263626" w14:paraId="0207AE6A" w14:textId="77777777" w:rsidTr="007335AB">
              <w:tc>
                <w:tcPr>
                  <w:tcW w:w="1473" w:type="dxa"/>
                </w:tcPr>
                <w:p w14:paraId="556DB662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Children</w:t>
                  </w:r>
                </w:p>
              </w:tc>
              <w:tc>
                <w:tcPr>
                  <w:tcW w:w="2180" w:type="dxa"/>
                </w:tcPr>
                <w:p w14:paraId="6CFABB4B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15 (All boys)</w:t>
                  </w:r>
                </w:p>
              </w:tc>
              <w:tc>
                <w:tcPr>
                  <w:tcW w:w="2180" w:type="dxa"/>
                </w:tcPr>
                <w:p w14:paraId="69F02973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2 (All boys)</w:t>
                  </w:r>
                </w:p>
              </w:tc>
              <w:tc>
                <w:tcPr>
                  <w:tcW w:w="2086" w:type="dxa"/>
                </w:tcPr>
                <w:p w14:paraId="3D730EB3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63626" w:rsidRPr="00263626" w14:paraId="3A34718B" w14:textId="77777777" w:rsidTr="007335AB">
              <w:tc>
                <w:tcPr>
                  <w:tcW w:w="1473" w:type="dxa"/>
                </w:tcPr>
                <w:p w14:paraId="7BBAD39F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Incidents</w:t>
                  </w:r>
                </w:p>
              </w:tc>
              <w:tc>
                <w:tcPr>
                  <w:tcW w:w="2180" w:type="dxa"/>
                </w:tcPr>
                <w:p w14:paraId="49558708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180" w:type="dxa"/>
                </w:tcPr>
                <w:p w14:paraId="712A09A8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86" w:type="dxa"/>
                </w:tcPr>
                <w:p w14:paraId="74C1645E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63626" w:rsidRPr="00263626" w14:paraId="0E2270B7" w14:textId="77777777" w:rsidTr="007335AB">
              <w:tc>
                <w:tcPr>
                  <w:tcW w:w="1473" w:type="dxa"/>
                </w:tcPr>
                <w:p w14:paraId="08F4C408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Perm Ex</w:t>
                  </w:r>
                </w:p>
              </w:tc>
              <w:tc>
                <w:tcPr>
                  <w:tcW w:w="2180" w:type="dxa"/>
                </w:tcPr>
                <w:p w14:paraId="311114EA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80" w:type="dxa"/>
                </w:tcPr>
                <w:p w14:paraId="775C1CB6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086" w:type="dxa"/>
                </w:tcPr>
                <w:p w14:paraId="23C66BCE" w14:textId="77777777" w:rsidR="00263626" w:rsidRPr="00263626" w:rsidRDefault="00263626" w:rsidP="00263626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263626" w:rsidRPr="00263626" w14:paraId="347C9960" w14:textId="77777777" w:rsidTr="007335AB">
              <w:tc>
                <w:tcPr>
                  <w:tcW w:w="1473" w:type="dxa"/>
                </w:tcPr>
                <w:p w14:paraId="5A4ADCC5" w14:textId="77777777" w:rsidR="00263626" w:rsidRPr="00263626" w:rsidRDefault="00263626" w:rsidP="0026362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Reasons</w:t>
                  </w:r>
                </w:p>
              </w:tc>
              <w:tc>
                <w:tcPr>
                  <w:tcW w:w="2180" w:type="dxa"/>
                </w:tcPr>
                <w:p w14:paraId="05044591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Persistent disruptive behaviour</w:t>
                  </w:r>
                </w:p>
                <w:p w14:paraId="0FED708B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Damage to school property</w:t>
                  </w:r>
                </w:p>
                <w:p w14:paraId="2303460F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Physical assault on child</w:t>
                  </w:r>
                </w:p>
                <w:p w14:paraId="4FA384D1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Physical assault on adults</w:t>
                  </w:r>
                </w:p>
              </w:tc>
              <w:tc>
                <w:tcPr>
                  <w:tcW w:w="2180" w:type="dxa"/>
                </w:tcPr>
                <w:p w14:paraId="4F2B17D2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Persistent disruptive behaviour</w:t>
                  </w:r>
                </w:p>
                <w:p w14:paraId="433DC195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Damage to school property</w:t>
                  </w:r>
                </w:p>
                <w:p w14:paraId="3338595B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Physical assault on child</w:t>
                  </w:r>
                </w:p>
                <w:p w14:paraId="13C8C4F0" w14:textId="77777777" w:rsidR="00263626" w:rsidRPr="00263626" w:rsidRDefault="00263626" w:rsidP="00263626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3626">
                    <w:rPr>
                      <w:rFonts w:ascii="Arial" w:hAnsi="Arial" w:cs="Arial"/>
                      <w:sz w:val="16"/>
                      <w:szCs w:val="16"/>
                    </w:rPr>
                    <w:t>Physical assault on adults</w:t>
                  </w:r>
                </w:p>
              </w:tc>
              <w:tc>
                <w:tcPr>
                  <w:tcW w:w="2086" w:type="dxa"/>
                </w:tcPr>
                <w:p w14:paraId="1837EC9A" w14:textId="77777777" w:rsidR="00263626" w:rsidRPr="00263626" w:rsidRDefault="00263626" w:rsidP="00263626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1D7D34C1" w14:textId="1FD4CFFD" w:rsidR="00263626" w:rsidRPr="00894185" w:rsidRDefault="00263626" w:rsidP="00733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BC2DE68" w14:textId="77777777" w:rsidR="00AE2668" w:rsidRPr="00576C51" w:rsidRDefault="00AE2668" w:rsidP="00AE266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9"/>
        <w:gridCol w:w="1297"/>
        <w:gridCol w:w="1153"/>
        <w:gridCol w:w="1153"/>
        <w:gridCol w:w="1153"/>
        <w:gridCol w:w="1154"/>
        <w:gridCol w:w="1294"/>
        <w:gridCol w:w="1295"/>
      </w:tblGrid>
      <w:tr w:rsidR="00CB7558" w:rsidRPr="00576C51" w14:paraId="49AAE61D" w14:textId="77777777" w:rsidTr="00CB7558">
        <w:tc>
          <w:tcPr>
            <w:tcW w:w="139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B0876" w14:textId="77777777" w:rsidR="00F90624" w:rsidRDefault="00263626" w:rsidP="00F90624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shd w:val="clear" w:color="auto" w:fill="9CC2E5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9CC2E5"/>
              </w:rPr>
              <w:t>ATTAINMENT DATA FOR 2019-2020</w:t>
            </w:r>
          </w:p>
          <w:p w14:paraId="4C894863" w14:textId="1C3E418A" w:rsidR="00263626" w:rsidRPr="00576C51" w:rsidRDefault="00263626" w:rsidP="00F9062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Internal Data</w:t>
            </w:r>
          </w:p>
        </w:tc>
      </w:tr>
      <w:tr w:rsidR="00CB7558" w:rsidRPr="00576C51" w14:paraId="56039311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AD2CF" w14:textId="77777777" w:rsidR="00CB7558" w:rsidRPr="00576C51" w:rsidRDefault="00CB7558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38C48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Reception</w:t>
            </w:r>
          </w:p>
          <w:p w14:paraId="1D8614BC" w14:textId="46FD19ED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1C505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1</w:t>
            </w:r>
          </w:p>
          <w:p w14:paraId="3BD6395A" w14:textId="2D50E463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D34C5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2</w:t>
            </w:r>
          </w:p>
          <w:p w14:paraId="24630F5C" w14:textId="164B17BC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D133A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3</w:t>
            </w:r>
          </w:p>
          <w:p w14:paraId="0750F1D9" w14:textId="72344BCA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27502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4</w:t>
            </w:r>
          </w:p>
          <w:p w14:paraId="475AD8DD" w14:textId="628999B1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B1169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5</w:t>
            </w:r>
          </w:p>
          <w:p w14:paraId="033E779F" w14:textId="1F3A7F64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1F989" w14:textId="77777777" w:rsidR="00CB7558" w:rsidRPr="00576C51" w:rsidRDefault="00CB7558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Year 6</w:t>
            </w:r>
          </w:p>
          <w:p w14:paraId="0E7FC05E" w14:textId="3EB92D54" w:rsidR="00605D60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33</w:t>
            </w:r>
          </w:p>
        </w:tc>
      </w:tr>
      <w:tr w:rsidR="00CB7558" w:rsidRPr="00576C51" w14:paraId="4F1B08FB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DD781" w14:textId="573F3C06" w:rsidR="00CB7558" w:rsidRPr="00576C51" w:rsidRDefault="00CB7558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ARE or above in maths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15206" w14:textId="09B90975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54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461B6" w14:textId="43E00ADC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4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53912" w14:textId="49BA33F9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68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B129F" w14:textId="5E37A30D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6489C" w14:textId="6A02B1AB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66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C6EB9" w14:textId="508F2E95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0982F" w14:textId="25B192CB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69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</w:tr>
      <w:tr w:rsidR="00CB7558" w:rsidRPr="00576C51" w14:paraId="3352C3D8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47114" w14:textId="77777777" w:rsidR="00CB7558" w:rsidRPr="00576C51" w:rsidRDefault="00CB7558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ARE or above in reading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2FBB0" w14:textId="5EA31D3A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54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E463B" w14:textId="6E0549B1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94796" w14:textId="5943814D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C0C99" w14:textId="54FDAB62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54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C31E3" w14:textId="7E012134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51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27EF3" w14:textId="0507C0B4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66%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CED92" w14:textId="05493F6D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</w:tr>
      <w:tr w:rsidR="00CB7558" w:rsidRPr="00576C51" w14:paraId="14AF2B0B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00C17" w14:textId="77777777" w:rsidR="00CB7558" w:rsidRPr="00576C51" w:rsidRDefault="00CB7558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ARE or above in writing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C80EF" w14:textId="79CBABA7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54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B1B99" w14:textId="40151764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68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EC76C" w14:textId="4063F5CA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56A67" w14:textId="6A3026FC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58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FC808" w14:textId="7660D9BA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65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9DA36" w14:textId="77788DB8" w:rsidR="00CB7558" w:rsidRPr="00576C51" w:rsidRDefault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51479" w14:textId="6BA4450F" w:rsidR="00CB7558" w:rsidRPr="00576C51" w:rsidRDefault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82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</w:tr>
      <w:tr w:rsidR="00F90624" w:rsidRPr="00576C51" w14:paraId="0B815BC0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0A9B" w14:textId="4FC2F538" w:rsidR="00F90624" w:rsidRPr="00576C51" w:rsidRDefault="00F90624" w:rsidP="00F90624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GD in maths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AAC55" w14:textId="0398CD30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18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2126B" w14:textId="35A4BFB5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16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96F08" w14:textId="07008D83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56FC9" w14:textId="49F854FA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E1863" w14:textId="637100D8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A4170" w14:textId="7E35A759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9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D5DB9" w14:textId="2D89F5D5" w:rsidR="00F90624" w:rsidRPr="00576C51" w:rsidRDefault="00DE1B4C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30%</w:t>
            </w:r>
          </w:p>
        </w:tc>
      </w:tr>
      <w:tr w:rsidR="00F90624" w:rsidRPr="00576C51" w14:paraId="05E1EF81" w14:textId="77777777" w:rsidTr="00F90624">
        <w:trPr>
          <w:trHeight w:val="70"/>
        </w:trPr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98A8C" w14:textId="4039AE63" w:rsidR="00F90624" w:rsidRPr="00576C51" w:rsidRDefault="00F90624" w:rsidP="00F90624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GD in reading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06BD" w14:textId="4C2A915E" w:rsidR="00F90624" w:rsidRPr="00576C51" w:rsidRDefault="00605D60" w:rsidP="00605D60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22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0271A" w14:textId="2835824E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8CAE4" w14:textId="5ADA6C08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9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C5A61" w14:textId="08C9FA66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2363" w14:textId="713F1B86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E7964" w14:textId="65D17467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33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39E6F" w14:textId="166A6D40" w:rsidR="00F90624" w:rsidRPr="00576C51" w:rsidRDefault="00DE1B4C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24%</w:t>
            </w:r>
          </w:p>
        </w:tc>
      </w:tr>
      <w:tr w:rsidR="00F90624" w:rsidRPr="00576C51" w14:paraId="4AE7CF83" w14:textId="77777777" w:rsidTr="00F90624">
        <w:tc>
          <w:tcPr>
            <w:tcW w:w="54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DDFE9" w14:textId="7B1F11C3" w:rsidR="00F90624" w:rsidRPr="00576C51" w:rsidRDefault="00F90624" w:rsidP="00F90624">
            <w:pPr>
              <w:pStyle w:val="NormalWeb"/>
              <w:spacing w:line="252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 achieving GD in writing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3C263" w14:textId="3101E2A3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2%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53A84" w14:textId="1CBCE22D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298D2" w14:textId="5B3C173D" w:rsidR="00F90624" w:rsidRPr="00576C51" w:rsidRDefault="00F90624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r w:rsidR="00605D60" w:rsidRPr="00576C51"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D72F9" w14:textId="4CE13039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9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0ADA0" w14:textId="6D3B9718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17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18DA6" w14:textId="4CC33530" w:rsidR="00F90624" w:rsidRPr="00576C51" w:rsidRDefault="00605D60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19</w:t>
            </w:r>
            <w:r w:rsidR="00F90624" w:rsidRPr="00576C5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3C775" w14:textId="4472D6E8" w:rsidR="00F90624" w:rsidRPr="00576C51" w:rsidRDefault="00DE1B4C" w:rsidP="00F90624">
            <w:pPr>
              <w:pStyle w:val="NormalWeb"/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76C51">
              <w:rPr>
                <w:rFonts w:ascii="Arial" w:hAnsi="Arial" w:cs="Arial"/>
                <w:sz w:val="20"/>
                <w:szCs w:val="20"/>
                <w:lang w:eastAsia="en-US"/>
              </w:rPr>
              <w:t>24%</w:t>
            </w:r>
          </w:p>
        </w:tc>
      </w:tr>
    </w:tbl>
    <w:p w14:paraId="3A109FBE" w14:textId="2DDB2C7A" w:rsidR="00BF55AB" w:rsidRPr="00576C51" w:rsidRDefault="00BF55AB">
      <w:pPr>
        <w:rPr>
          <w:rFonts w:ascii="Arial" w:hAnsi="Arial" w:cs="Arial"/>
          <w:sz w:val="20"/>
          <w:szCs w:val="20"/>
        </w:rPr>
      </w:pPr>
    </w:p>
    <w:p w14:paraId="777FD912" w14:textId="7EB784E4" w:rsidR="00FE18AE" w:rsidRPr="00576C51" w:rsidRDefault="00FE18AE" w:rsidP="00CD638B">
      <w:pPr>
        <w:tabs>
          <w:tab w:val="left" w:pos="2925"/>
        </w:tabs>
        <w:rPr>
          <w:rFonts w:ascii="Arial" w:hAnsi="Arial" w:cs="Arial"/>
          <w:sz w:val="20"/>
          <w:szCs w:val="20"/>
        </w:rPr>
      </w:pPr>
    </w:p>
    <w:p w14:paraId="61721AAF" w14:textId="71768F27" w:rsidR="00FE18AE" w:rsidRPr="00576C51" w:rsidRDefault="00FE18AE" w:rsidP="00CD638B">
      <w:pPr>
        <w:tabs>
          <w:tab w:val="left" w:pos="2925"/>
        </w:tabs>
        <w:rPr>
          <w:rFonts w:ascii="Arial" w:hAnsi="Arial" w:cs="Arial"/>
          <w:sz w:val="20"/>
          <w:szCs w:val="20"/>
        </w:rPr>
      </w:pPr>
    </w:p>
    <w:p w14:paraId="6C5EB45D" w14:textId="083A54E4" w:rsidR="00FE18AE" w:rsidRPr="00576C51" w:rsidRDefault="00FE18AE" w:rsidP="00CD638B">
      <w:pPr>
        <w:tabs>
          <w:tab w:val="left" w:pos="2925"/>
        </w:tabs>
        <w:rPr>
          <w:rFonts w:ascii="Arial" w:hAnsi="Arial" w:cs="Arial"/>
          <w:sz w:val="20"/>
          <w:szCs w:val="20"/>
        </w:rPr>
      </w:pPr>
    </w:p>
    <w:sectPr w:rsidR="00FE18AE" w:rsidRPr="00576C51" w:rsidSect="00EF6094">
      <w:pgSz w:w="16838" w:h="11906" w:orient="landscape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17D5D"/>
    <w:multiLevelType w:val="hybridMultilevel"/>
    <w:tmpl w:val="545CD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B11B3"/>
    <w:multiLevelType w:val="hybridMultilevel"/>
    <w:tmpl w:val="C98EE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B71C9"/>
    <w:multiLevelType w:val="hybridMultilevel"/>
    <w:tmpl w:val="0088D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F5C6D"/>
    <w:multiLevelType w:val="hybridMultilevel"/>
    <w:tmpl w:val="294EE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17AF5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064DD"/>
    <w:multiLevelType w:val="hybridMultilevel"/>
    <w:tmpl w:val="1FE27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67F13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51965"/>
    <w:multiLevelType w:val="hybridMultilevel"/>
    <w:tmpl w:val="3F4A4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372FC"/>
    <w:multiLevelType w:val="hybridMultilevel"/>
    <w:tmpl w:val="0A746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470B7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D5EDA"/>
    <w:multiLevelType w:val="hybridMultilevel"/>
    <w:tmpl w:val="96BEA0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560B7"/>
    <w:multiLevelType w:val="hybridMultilevel"/>
    <w:tmpl w:val="13EA5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E527E"/>
    <w:multiLevelType w:val="hybridMultilevel"/>
    <w:tmpl w:val="CD107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D4DCE"/>
    <w:multiLevelType w:val="hybridMultilevel"/>
    <w:tmpl w:val="3AFA0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3274B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63CE"/>
    <w:multiLevelType w:val="hybridMultilevel"/>
    <w:tmpl w:val="16147320"/>
    <w:lvl w:ilvl="0" w:tplc="F1447D16">
      <w:start w:val="1"/>
      <w:numFmt w:val="decimal"/>
      <w:lvlText w:val="%1."/>
      <w:lvlJc w:val="left"/>
      <w:pPr>
        <w:ind w:left="170" w:hanging="5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9482489"/>
    <w:multiLevelType w:val="hybridMultilevel"/>
    <w:tmpl w:val="99D61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F7975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67931"/>
    <w:multiLevelType w:val="hybridMultilevel"/>
    <w:tmpl w:val="36389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564FF"/>
    <w:multiLevelType w:val="hybridMultilevel"/>
    <w:tmpl w:val="408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41923"/>
    <w:multiLevelType w:val="hybridMultilevel"/>
    <w:tmpl w:val="36CC8852"/>
    <w:lvl w:ilvl="0" w:tplc="0809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B1C5E"/>
    <w:multiLevelType w:val="hybridMultilevel"/>
    <w:tmpl w:val="D82C8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2"/>
  </w:num>
  <w:num w:numId="5">
    <w:abstractNumId w:val="8"/>
  </w:num>
  <w:num w:numId="6">
    <w:abstractNumId w:val="13"/>
  </w:num>
  <w:num w:numId="7">
    <w:abstractNumId w:val="1"/>
  </w:num>
  <w:num w:numId="8">
    <w:abstractNumId w:val="21"/>
  </w:num>
  <w:num w:numId="9">
    <w:abstractNumId w:val="11"/>
  </w:num>
  <w:num w:numId="10">
    <w:abstractNumId w:val="19"/>
  </w:num>
  <w:num w:numId="11">
    <w:abstractNumId w:val="3"/>
  </w:num>
  <w:num w:numId="12">
    <w:abstractNumId w:val="7"/>
  </w:num>
  <w:num w:numId="13">
    <w:abstractNumId w:val="5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5"/>
  </w:num>
  <w:num w:numId="17">
    <w:abstractNumId w:val="18"/>
  </w:num>
  <w:num w:numId="18">
    <w:abstractNumId w:val="16"/>
  </w:num>
  <w:num w:numId="19">
    <w:abstractNumId w:val="0"/>
  </w:num>
  <w:num w:numId="20">
    <w:abstractNumId w:val="14"/>
  </w:num>
  <w:num w:numId="21">
    <w:abstractNumId w:val="6"/>
  </w:num>
  <w:num w:numId="22">
    <w:abstractNumId w:val="2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31D"/>
    <w:rsid w:val="00031283"/>
    <w:rsid w:val="0004197B"/>
    <w:rsid w:val="00092E9C"/>
    <w:rsid w:val="000B049A"/>
    <w:rsid w:val="000B3020"/>
    <w:rsid w:val="000B5AF1"/>
    <w:rsid w:val="000B71E4"/>
    <w:rsid w:val="000B76D8"/>
    <w:rsid w:val="000D3430"/>
    <w:rsid w:val="000E380A"/>
    <w:rsid w:val="00130379"/>
    <w:rsid w:val="00136E3D"/>
    <w:rsid w:val="00197B85"/>
    <w:rsid w:val="001C276C"/>
    <w:rsid w:val="001F4E42"/>
    <w:rsid w:val="00263626"/>
    <w:rsid w:val="002B7917"/>
    <w:rsid w:val="00322BAE"/>
    <w:rsid w:val="00350E3E"/>
    <w:rsid w:val="0038142C"/>
    <w:rsid w:val="00413E33"/>
    <w:rsid w:val="00463606"/>
    <w:rsid w:val="004659F0"/>
    <w:rsid w:val="004753E5"/>
    <w:rsid w:val="00482E7F"/>
    <w:rsid w:val="00495DFA"/>
    <w:rsid w:val="004B4F6F"/>
    <w:rsid w:val="004E202E"/>
    <w:rsid w:val="0050627D"/>
    <w:rsid w:val="00576C51"/>
    <w:rsid w:val="0058504E"/>
    <w:rsid w:val="005C6DF1"/>
    <w:rsid w:val="005E3120"/>
    <w:rsid w:val="005F54DD"/>
    <w:rsid w:val="00605D60"/>
    <w:rsid w:val="006457CD"/>
    <w:rsid w:val="006D5314"/>
    <w:rsid w:val="006F0FC7"/>
    <w:rsid w:val="00705E93"/>
    <w:rsid w:val="0076062A"/>
    <w:rsid w:val="007747DE"/>
    <w:rsid w:val="00876DAE"/>
    <w:rsid w:val="00894185"/>
    <w:rsid w:val="008D6F89"/>
    <w:rsid w:val="00951821"/>
    <w:rsid w:val="009C2A55"/>
    <w:rsid w:val="00AD3353"/>
    <w:rsid w:val="00AE2668"/>
    <w:rsid w:val="00B1256A"/>
    <w:rsid w:val="00B731E3"/>
    <w:rsid w:val="00BC31FD"/>
    <w:rsid w:val="00BF55AB"/>
    <w:rsid w:val="00C3302C"/>
    <w:rsid w:val="00C421FC"/>
    <w:rsid w:val="00C65380"/>
    <w:rsid w:val="00C713E1"/>
    <w:rsid w:val="00C926BF"/>
    <w:rsid w:val="00CA1E69"/>
    <w:rsid w:val="00CA3DAD"/>
    <w:rsid w:val="00CB7558"/>
    <w:rsid w:val="00CD638B"/>
    <w:rsid w:val="00D019F3"/>
    <w:rsid w:val="00DA2C3E"/>
    <w:rsid w:val="00DB1CB6"/>
    <w:rsid w:val="00DB32C6"/>
    <w:rsid w:val="00DB42FA"/>
    <w:rsid w:val="00DC597F"/>
    <w:rsid w:val="00DE1B4C"/>
    <w:rsid w:val="00E514C2"/>
    <w:rsid w:val="00EF6094"/>
    <w:rsid w:val="00F1731D"/>
    <w:rsid w:val="00F50B55"/>
    <w:rsid w:val="00F87117"/>
    <w:rsid w:val="00F90624"/>
    <w:rsid w:val="00FE18AE"/>
    <w:rsid w:val="00FE7080"/>
    <w:rsid w:val="00F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0FF37"/>
  <w15:chartTrackingRefBased/>
  <w15:docId w15:val="{DA5BCD19-B6C2-4F3C-AB7D-E0289B5F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7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731D"/>
    <w:pPr>
      <w:ind w:left="720"/>
      <w:contextualSpacing/>
    </w:pPr>
  </w:style>
  <w:style w:type="paragraph" w:customStyle="1" w:styleId="Default">
    <w:name w:val="Default"/>
    <w:rsid w:val="006D53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731E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C6DF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F54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2019-09-10T13:38:00Z</cp:lastPrinted>
  <dcterms:created xsi:type="dcterms:W3CDTF">2020-08-21T17:36:00Z</dcterms:created>
  <dcterms:modified xsi:type="dcterms:W3CDTF">2020-08-21T17:36:00Z</dcterms:modified>
</cp:coreProperties>
</file>