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B9408" w14:textId="77777777" w:rsidR="00912530" w:rsidRPr="00346E4B" w:rsidRDefault="00912530" w:rsidP="00773592">
      <w:pPr>
        <w:pStyle w:val="Default"/>
        <w:rPr>
          <w:rFonts w:ascii="Sassoon Primary" w:hAnsi="Sassoon Primary" w:cs="Arial"/>
          <w:b w:val="0"/>
          <w:bCs/>
        </w:rPr>
      </w:pPr>
      <w:r w:rsidRPr="00346E4B">
        <w:rPr>
          <w:rFonts w:ascii="Sassoon Primary" w:hAnsi="Sassoon Primary" w:cs="Arial"/>
          <w:b w:val="0"/>
          <w:b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47B7665" wp14:editId="3F79F14F">
            <wp:simplePos x="0" y="0"/>
            <wp:positionH relativeFrom="column">
              <wp:posOffset>8649889</wp:posOffset>
            </wp:positionH>
            <wp:positionV relativeFrom="paragraph">
              <wp:posOffset>473</wp:posOffset>
            </wp:positionV>
            <wp:extent cx="1000125" cy="1017905"/>
            <wp:effectExtent l="0" t="0" r="9525" b="0"/>
            <wp:wrapTight wrapText="bothSides">
              <wp:wrapPolygon edited="0">
                <wp:start x="0" y="0"/>
                <wp:lineTo x="0" y="21021"/>
                <wp:lineTo x="21394" y="21021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AF156" w14:textId="77777777" w:rsidR="00912530" w:rsidRPr="005071B7" w:rsidRDefault="00912530" w:rsidP="00773592">
      <w:pPr>
        <w:pStyle w:val="Default"/>
        <w:rPr>
          <w:rFonts w:ascii="SAF" w:hAnsi="SAF" w:cs="Arial"/>
          <w:b w:val="0"/>
          <w:bCs/>
          <w:sz w:val="32"/>
          <w:szCs w:val="32"/>
          <w:u w:val="single"/>
        </w:rPr>
      </w:pPr>
    </w:p>
    <w:p w14:paraId="26A968F4" w14:textId="77777777" w:rsidR="008D37EB" w:rsidRPr="005071B7" w:rsidRDefault="008D37EB" w:rsidP="00773592">
      <w:pPr>
        <w:pStyle w:val="Default"/>
        <w:rPr>
          <w:rFonts w:ascii="SAF" w:hAnsi="SAF" w:cs="Arial"/>
          <w:bCs/>
          <w:sz w:val="32"/>
          <w:szCs w:val="32"/>
          <w:u w:val="single"/>
        </w:rPr>
      </w:pPr>
      <w:r w:rsidRPr="005071B7">
        <w:rPr>
          <w:rFonts w:ascii="SAF" w:hAnsi="SAF" w:cs="Arial"/>
          <w:bCs/>
          <w:sz w:val="32"/>
          <w:szCs w:val="32"/>
          <w:u w:val="single"/>
        </w:rPr>
        <w:t>Sir Alexander Fleming Primary School</w:t>
      </w:r>
    </w:p>
    <w:p w14:paraId="6B85A46C" w14:textId="77777777" w:rsidR="005071B7" w:rsidRPr="005071B7" w:rsidRDefault="005071B7" w:rsidP="00773592">
      <w:pPr>
        <w:pStyle w:val="Default"/>
        <w:rPr>
          <w:rFonts w:ascii="SAF" w:hAnsi="SAF" w:cs="Arial"/>
          <w:b w:val="0"/>
          <w:bCs/>
          <w:sz w:val="32"/>
          <w:szCs w:val="32"/>
          <w:u w:val="single"/>
        </w:rPr>
      </w:pPr>
    </w:p>
    <w:p w14:paraId="68B85FC3" w14:textId="0623C418" w:rsidR="005071B7" w:rsidRDefault="005071B7" w:rsidP="000126C7">
      <w:pPr>
        <w:pStyle w:val="Default"/>
        <w:jc w:val="center"/>
        <w:rPr>
          <w:rFonts w:ascii="SAF" w:hAnsi="SAF" w:cs="Arial"/>
          <w:b w:val="0"/>
          <w:bCs/>
          <w:sz w:val="32"/>
          <w:szCs w:val="32"/>
          <w:u w:val="single"/>
        </w:rPr>
      </w:pPr>
      <w:r w:rsidRPr="005071B7">
        <w:rPr>
          <w:rFonts w:ascii="SAF" w:hAnsi="SAF" w:cs="Arial"/>
          <w:b w:val="0"/>
          <w:bCs/>
          <w:sz w:val="32"/>
          <w:szCs w:val="32"/>
          <w:u w:val="single"/>
        </w:rPr>
        <w:t>PSHE and RSHE Long term overview.</w:t>
      </w:r>
    </w:p>
    <w:p w14:paraId="03B9677F" w14:textId="77777777" w:rsidR="009067E1" w:rsidRPr="009067E1" w:rsidRDefault="009067E1" w:rsidP="009067E1">
      <w:pPr>
        <w:rPr>
          <w:rFonts w:ascii="SAF" w:hAnsi="SAF"/>
          <w:color w:val="000000" w:themeColor="text1"/>
          <w:sz w:val="24"/>
          <w:szCs w:val="24"/>
        </w:rPr>
      </w:pPr>
      <w:r w:rsidRPr="009067E1">
        <w:rPr>
          <w:rFonts w:ascii="SAF" w:hAnsi="SAF"/>
          <w:color w:val="000000" w:themeColor="text1"/>
          <w:sz w:val="24"/>
          <w:szCs w:val="24"/>
        </w:rPr>
        <w:t>Nursery PSED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2"/>
        <w:gridCol w:w="5234"/>
        <w:gridCol w:w="5227"/>
      </w:tblGrid>
      <w:tr w:rsidR="009067E1" w:rsidRPr="009067E1" w14:paraId="7A9EB120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AC4312D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Making relationships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9F7479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Managing self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4419CE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Self-regulation</w:t>
            </w:r>
          </w:p>
        </w:tc>
      </w:tr>
      <w:tr w:rsidR="009067E1" w:rsidRPr="009067E1" w14:paraId="2CA90799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FE08CB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Be able to leave their caregiver.</w:t>
            </w:r>
          </w:p>
          <w:p w14:paraId="10A42A71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Play with others showing and saying their ideas.</w:t>
            </w:r>
          </w:p>
          <w:p w14:paraId="04FCEA9A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Take turns and share with adult support.</w:t>
            </w:r>
          </w:p>
          <w:p w14:paraId="75C0B63D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Through their play, they show their interest in other children.</w:t>
            </w:r>
          </w:p>
          <w:p w14:paraId="7D1C2703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Begin to ask for help through actions or words.</w:t>
            </w:r>
          </w:p>
          <w:p w14:paraId="3C118AD0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know the names of adults and other children within the class.</w:t>
            </w:r>
          </w:p>
          <w:p w14:paraId="0807169F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FB8910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 xml:space="preserve">To use the toilet with increasing independence. </w:t>
            </w:r>
          </w:p>
          <w:p w14:paraId="56C5E03C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 xml:space="preserve">Recognise when they need the toilet. </w:t>
            </w:r>
          </w:p>
          <w:p w14:paraId="00384B32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Use the toilet/ sinks appropriately.</w:t>
            </w:r>
          </w:p>
          <w:p w14:paraId="0AA97823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Put their coat on and attempts to do their zip up.</w:t>
            </w:r>
          </w:p>
          <w:p w14:paraId="22728852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Can use a spoon, knife and fork, sometimes needing help.</w:t>
            </w:r>
          </w:p>
          <w:p w14:paraId="1EE47D16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Be able to make a choice between two activities and play with this for a few minutes.</w:t>
            </w:r>
          </w:p>
          <w:p w14:paraId="3E9F6E46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Can request help by showing or using simple words/ sentences.</w:t>
            </w:r>
          </w:p>
          <w:p w14:paraId="05565B3F" w14:textId="77777777" w:rsidR="009067E1" w:rsidRPr="009067E1" w:rsidRDefault="009067E1">
            <w:pPr>
              <w:rPr>
                <w:rFonts w:ascii="SAF" w:hAnsi="SAF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73994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identify three basic emotions; happy and not happy (sad), angry/ cross.</w:t>
            </w:r>
          </w:p>
          <w:p w14:paraId="1368DDBA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begin to identify these in others/ characters.</w:t>
            </w:r>
          </w:p>
          <w:p w14:paraId="390EDED2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 xml:space="preserve">Can sit quietly at appropriate times. </w:t>
            </w:r>
          </w:p>
          <w:p w14:paraId="0A86E540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follow simple adult requests, with modelling.</w:t>
            </w:r>
          </w:p>
          <w:p w14:paraId="74157C3F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follow simple rules which are repeated daily.</w:t>
            </w:r>
          </w:p>
          <w:p w14:paraId="774C7F55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Begins to take turns and share resources with adult help.</w:t>
            </w:r>
          </w:p>
          <w:p w14:paraId="4CBDE939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</w:tr>
      <w:tr w:rsidR="009067E1" w:rsidRPr="009067E1" w14:paraId="5AE6A6A3" w14:textId="77777777" w:rsidTr="009067E1">
        <w:tc>
          <w:tcPr>
            <w:tcW w:w="1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6B9554E4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Vocabulary</w:t>
            </w:r>
          </w:p>
        </w:tc>
      </w:tr>
      <w:tr w:rsidR="009067E1" w:rsidRPr="009067E1" w14:paraId="40B2FCFB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93A623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Mummy, Daddy, Nanny, Miss Reese, play, </w:t>
            </w:r>
          </w:p>
          <w:p w14:paraId="04596E47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my turn, you, other children’s names</w:t>
            </w:r>
          </w:p>
          <w:p w14:paraId="75E839EF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03831A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Toilet, wee, pooh, zip, up, down, knife,</w:t>
            </w:r>
          </w:p>
          <w:p w14:paraId="46C97142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fork, spoon, cut, safe, not safe, hurt,</w:t>
            </w:r>
          </w:p>
          <w:p w14:paraId="390AD1A3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play, do this</w:t>
            </w:r>
          </w:p>
          <w:p w14:paraId="6F1919D4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00BC06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Happy, not happy, sad, listen, angry,</w:t>
            </w:r>
          </w:p>
          <w:p w14:paraId="0439FC23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 rule, safe, good sitting</w:t>
            </w:r>
          </w:p>
          <w:p w14:paraId="3F8A88E8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</w:tr>
    </w:tbl>
    <w:p w14:paraId="2D9FF4B6" w14:textId="77777777" w:rsidR="009067E1" w:rsidRPr="009067E1" w:rsidRDefault="009067E1" w:rsidP="009067E1">
      <w:pPr>
        <w:rPr>
          <w:rFonts w:ascii="SAF" w:hAnsi="SAF" w:cs="Calibri"/>
          <w:color w:val="000000" w:themeColor="text1"/>
          <w:sz w:val="24"/>
          <w:szCs w:val="24"/>
        </w:rPr>
      </w:pPr>
    </w:p>
    <w:p w14:paraId="6C7BC78D" w14:textId="77777777" w:rsidR="009067E1" w:rsidRPr="009067E1" w:rsidRDefault="009067E1" w:rsidP="009067E1">
      <w:pPr>
        <w:rPr>
          <w:rFonts w:ascii="SAF" w:hAnsi="SAF"/>
          <w:color w:val="000000" w:themeColor="text1"/>
          <w:sz w:val="24"/>
          <w:szCs w:val="24"/>
        </w:rPr>
      </w:pPr>
      <w:r w:rsidRPr="009067E1">
        <w:rPr>
          <w:rFonts w:ascii="SAF" w:hAnsi="SAF"/>
          <w:color w:val="000000" w:themeColor="text1"/>
          <w:sz w:val="24"/>
          <w:szCs w:val="24"/>
        </w:rPr>
        <w:t>Reception PSED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5232"/>
        <w:gridCol w:w="5232"/>
      </w:tblGrid>
      <w:tr w:rsidR="009067E1" w:rsidRPr="009067E1" w14:paraId="090C1237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A35977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Making relationships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AC2424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Managing self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F340DC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Self-regulation</w:t>
            </w:r>
          </w:p>
        </w:tc>
      </w:tr>
      <w:tr w:rsidR="009067E1" w:rsidRPr="009067E1" w14:paraId="30211C47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2376BD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express their needs and wants to other children appropriately using words and actions.</w:t>
            </w:r>
          </w:p>
          <w:p w14:paraId="7E8EF152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Name a friend and enjoy playing with them</w:t>
            </w:r>
          </w:p>
          <w:p w14:paraId="4CCCCDA0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lastRenderedPageBreak/>
              <w:t>To take turns and share resources with other children</w:t>
            </w:r>
          </w:p>
          <w:p w14:paraId="67F95042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ask adults for help.</w:t>
            </w:r>
          </w:p>
          <w:p w14:paraId="6288EBB6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C788FF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lastRenderedPageBreak/>
              <w:t>Use the toilet independently, usually being dry throughout the day.</w:t>
            </w:r>
          </w:p>
          <w:p w14:paraId="36DF7D59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lastRenderedPageBreak/>
              <w:t xml:space="preserve">Put their coat on, doing up the zip and other clothing </w:t>
            </w:r>
            <w:r w:rsidRPr="009067E1">
              <w:rPr>
                <w:rFonts w:ascii="Courier New" w:hAnsi="Courier New" w:cs="Courier New"/>
                <w:color w:val="000000" w:themeColor="text1"/>
                <w:kern w:val="2"/>
                <w:sz w:val="24"/>
                <w:szCs w:val="24"/>
              </w:rPr>
              <w:t>–</w:t>
            </w: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 xml:space="preserve"> aprons, PE shorts.</w:t>
            </w:r>
          </w:p>
          <w:p w14:paraId="36D88996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Use eating equipment, often without spilling and keeping themselves clean</w:t>
            </w:r>
          </w:p>
          <w:p w14:paraId="2C23198F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Sustain their interest in an activity of their own choosing for longer periods, sometimes showing a high level of engagement.</w:t>
            </w:r>
          </w:p>
          <w:p w14:paraId="59984329" w14:textId="77777777" w:rsidR="009067E1" w:rsidRPr="009067E1" w:rsidRDefault="009067E1">
            <w:pPr>
              <w:pStyle w:val="NoSpacing"/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 w:cs="David"/>
                <w:color w:val="000000" w:themeColor="text1"/>
                <w:kern w:val="2"/>
                <w:sz w:val="24"/>
                <w:szCs w:val="24"/>
              </w:rPr>
              <w:t>Can communicate their needs and wants, asking for help from others.</w:t>
            </w:r>
          </w:p>
          <w:p w14:paraId="41556F49" w14:textId="77777777" w:rsidR="009067E1" w:rsidRPr="009067E1" w:rsidRDefault="009067E1">
            <w:pPr>
              <w:rPr>
                <w:rFonts w:ascii="SAF" w:hAnsi="SAF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9B12DF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lastRenderedPageBreak/>
              <w:t>To join in with the routine of the day with a simple verbal request or action.</w:t>
            </w:r>
          </w:p>
          <w:p w14:paraId="292FB633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lastRenderedPageBreak/>
              <w:t>To identify more complex emotions such as shock, excitement.</w:t>
            </w:r>
          </w:p>
          <w:p w14:paraId="266D9D6B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follow an adult request, sometimes with more than one part and understands the reason for this request.</w:t>
            </w:r>
          </w:p>
          <w:p w14:paraId="563CD202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Can state some of the school rules, adhere to these and begin to explain why these rules are in place.</w:t>
            </w:r>
          </w:p>
          <w:p w14:paraId="76518325" w14:textId="77777777" w:rsidR="009067E1" w:rsidRPr="009067E1" w:rsidRDefault="009067E1">
            <w:pPr>
              <w:pStyle w:val="NoSpacing"/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kern w:val="2"/>
                <w:sz w:val="24"/>
                <w:szCs w:val="24"/>
              </w:rPr>
              <w:t>To play with another child sharing and taking turns with resources with increasing independence.</w:t>
            </w:r>
          </w:p>
        </w:tc>
      </w:tr>
      <w:tr w:rsidR="009067E1" w:rsidRPr="009067E1" w14:paraId="0B2C2877" w14:textId="77777777" w:rsidTr="009067E1">
        <w:tc>
          <w:tcPr>
            <w:tcW w:w="15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14690C3" w14:textId="77777777" w:rsidR="009067E1" w:rsidRPr="009067E1" w:rsidRDefault="009067E1">
            <w:pPr>
              <w:jc w:val="center"/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lastRenderedPageBreak/>
              <w:t>Vocabulary</w:t>
            </w:r>
          </w:p>
        </w:tc>
      </w:tr>
      <w:tr w:rsidR="009067E1" w:rsidRPr="009067E1" w14:paraId="6AA7B90E" w14:textId="77777777" w:rsidTr="009067E1"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19035F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Your turn, share, Can I . . .? It’s my turn, </w:t>
            </w:r>
          </w:p>
          <w:p w14:paraId="32A323F3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friend, help</w:t>
            </w:r>
          </w:p>
          <w:p w14:paraId="37A6E790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0E4154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On my own, apron, on, coat, top, </w:t>
            </w:r>
          </w:p>
          <w:p w14:paraId="52ECE7F7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trousers, clean, choose, I want, I need, help</w:t>
            </w:r>
          </w:p>
          <w:p w14:paraId="658BCE43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74D0E2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Angry, hungry, shocked, excited, </w:t>
            </w:r>
          </w:p>
          <w:p w14:paraId="7F7E4132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>feeling, safe, my turn, your turn, share,</w:t>
            </w:r>
          </w:p>
          <w:p w14:paraId="299805DD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  <w:r w:rsidRPr="009067E1">
              <w:rPr>
                <w:rFonts w:ascii="SAF" w:hAnsi="SAF"/>
                <w:color w:val="000000" w:themeColor="text1"/>
                <w:sz w:val="24"/>
                <w:szCs w:val="24"/>
              </w:rPr>
              <w:t xml:space="preserve"> because, together, next, after</w:t>
            </w:r>
          </w:p>
          <w:p w14:paraId="4825BBF0" w14:textId="77777777" w:rsidR="009067E1" w:rsidRPr="009067E1" w:rsidRDefault="009067E1">
            <w:pPr>
              <w:rPr>
                <w:rFonts w:ascii="SAF" w:hAnsi="SAF"/>
                <w:color w:val="000000" w:themeColor="text1"/>
                <w:sz w:val="24"/>
                <w:szCs w:val="24"/>
              </w:rPr>
            </w:pPr>
          </w:p>
        </w:tc>
      </w:tr>
    </w:tbl>
    <w:p w14:paraId="74963B81" w14:textId="77777777" w:rsidR="009067E1" w:rsidRPr="000126C7" w:rsidRDefault="009067E1" w:rsidP="000126C7">
      <w:pPr>
        <w:pStyle w:val="Default"/>
        <w:jc w:val="center"/>
        <w:rPr>
          <w:rFonts w:ascii="SAF" w:hAnsi="SAF" w:cs="Arial"/>
          <w:b w:val="0"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2102"/>
        <w:tblW w:w="0" w:type="auto"/>
        <w:tblLook w:val="04A0" w:firstRow="1" w:lastRow="0" w:firstColumn="1" w:lastColumn="0" w:noHBand="0" w:noVBand="1"/>
      </w:tblPr>
      <w:tblGrid>
        <w:gridCol w:w="2177"/>
        <w:gridCol w:w="2268"/>
        <w:gridCol w:w="2267"/>
        <w:gridCol w:w="2268"/>
        <w:gridCol w:w="2268"/>
        <w:gridCol w:w="2268"/>
        <w:gridCol w:w="2177"/>
      </w:tblGrid>
      <w:tr w:rsidR="005071B7" w14:paraId="2E7F9850" w14:textId="209C07EC" w:rsidTr="005071B7">
        <w:tc>
          <w:tcPr>
            <w:tcW w:w="2177" w:type="dxa"/>
          </w:tcPr>
          <w:p w14:paraId="0FB89896" w14:textId="77777777" w:rsidR="005071B7" w:rsidRDefault="005071B7" w:rsidP="005071B7">
            <w:pPr>
              <w:pStyle w:val="Default"/>
              <w:rPr>
                <w:rFonts w:ascii="Sassoon Primary" w:hAnsi="Sassoon Primary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7C2709C" w14:textId="75838E43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1</w:t>
            </w:r>
          </w:p>
        </w:tc>
        <w:tc>
          <w:tcPr>
            <w:tcW w:w="2267" w:type="dxa"/>
          </w:tcPr>
          <w:p w14:paraId="3966DA67" w14:textId="720147CD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2</w:t>
            </w:r>
          </w:p>
        </w:tc>
        <w:tc>
          <w:tcPr>
            <w:tcW w:w="2268" w:type="dxa"/>
          </w:tcPr>
          <w:p w14:paraId="39D57111" w14:textId="1F332026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3</w:t>
            </w:r>
          </w:p>
        </w:tc>
        <w:tc>
          <w:tcPr>
            <w:tcW w:w="2268" w:type="dxa"/>
          </w:tcPr>
          <w:p w14:paraId="4C5F763C" w14:textId="7AA852A4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4</w:t>
            </w:r>
          </w:p>
        </w:tc>
        <w:tc>
          <w:tcPr>
            <w:tcW w:w="2268" w:type="dxa"/>
          </w:tcPr>
          <w:p w14:paraId="0547CC91" w14:textId="468CA036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5</w:t>
            </w:r>
          </w:p>
        </w:tc>
        <w:tc>
          <w:tcPr>
            <w:tcW w:w="2177" w:type="dxa"/>
          </w:tcPr>
          <w:p w14:paraId="1CE89E9C" w14:textId="48EC87BF" w:rsidR="005071B7" w:rsidRPr="000126C7" w:rsidRDefault="005071B7" w:rsidP="005071B7">
            <w:pPr>
              <w:pStyle w:val="Default"/>
              <w:rPr>
                <w:rFonts w:ascii="SAF" w:hAnsi="SAF" w:cs="Arial"/>
                <w:sz w:val="28"/>
                <w:szCs w:val="28"/>
              </w:rPr>
            </w:pPr>
            <w:r w:rsidRPr="000126C7">
              <w:rPr>
                <w:rFonts w:ascii="SAF" w:hAnsi="SAF" w:cs="Arial"/>
                <w:sz w:val="28"/>
                <w:szCs w:val="28"/>
              </w:rPr>
              <w:t>Year 6</w:t>
            </w:r>
          </w:p>
        </w:tc>
      </w:tr>
      <w:tr w:rsidR="005071B7" w14:paraId="505CE4CF" w14:textId="23199127" w:rsidTr="000126C7">
        <w:tc>
          <w:tcPr>
            <w:tcW w:w="2177" w:type="dxa"/>
            <w:shd w:val="clear" w:color="auto" w:fill="FFF2CC" w:themeFill="accent4" w:themeFillTint="33"/>
          </w:tcPr>
          <w:p w14:paraId="70031365" w14:textId="3156EE6C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t>Family and relationships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289E2D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3ECF417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is family?</w:t>
            </w:r>
          </w:p>
          <w:p w14:paraId="3010693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are</w:t>
            </w:r>
          </w:p>
          <w:p w14:paraId="00A2740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friendships?</w:t>
            </w:r>
          </w:p>
          <w:p w14:paraId="7348DCD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Family and friends</w:t>
            </w:r>
          </w:p>
          <w:p w14:paraId="4D4E2BA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help and support</w:t>
            </w:r>
          </w:p>
          <w:p w14:paraId="4AEEA15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each other</w:t>
            </w:r>
          </w:p>
          <w:p w14:paraId="3FAFFBA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Making friends</w:t>
            </w:r>
          </w:p>
          <w:p w14:paraId="5D56950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Friendship</w:t>
            </w:r>
          </w:p>
          <w:p w14:paraId="5DA0197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problems</w:t>
            </w:r>
          </w:p>
          <w:p w14:paraId="61FCCD1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Healthy</w:t>
            </w:r>
          </w:p>
          <w:p w14:paraId="410BFDD5" w14:textId="3A556278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Friendships</w:t>
            </w:r>
          </w:p>
        </w:tc>
        <w:tc>
          <w:tcPr>
            <w:tcW w:w="2267" w:type="dxa"/>
            <w:shd w:val="clear" w:color="auto" w:fill="FFF2CC" w:themeFill="accent4" w:themeFillTint="33"/>
          </w:tcPr>
          <w:p w14:paraId="1092091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4D741D2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Families offer</w:t>
            </w:r>
          </w:p>
          <w:p w14:paraId="7A8F8B4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stability and love</w:t>
            </w:r>
          </w:p>
          <w:p w14:paraId="6FDE22E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Families are all</w:t>
            </w:r>
          </w:p>
          <w:p w14:paraId="37ED5C6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different</w:t>
            </w:r>
          </w:p>
          <w:p w14:paraId="27FF5BC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Managing</w:t>
            </w:r>
          </w:p>
          <w:p w14:paraId="0A6F974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friendships</w:t>
            </w:r>
          </w:p>
          <w:p w14:paraId="760BB0B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Unhappy</w:t>
            </w:r>
          </w:p>
          <w:p w14:paraId="3988787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friendships</w:t>
            </w:r>
          </w:p>
          <w:p w14:paraId="43812DA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Valuing me</w:t>
            </w:r>
          </w:p>
          <w:p w14:paraId="4DC0B4F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Manners &amp;</w:t>
            </w:r>
          </w:p>
          <w:p w14:paraId="74EB06A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courtesy</w:t>
            </w:r>
          </w:p>
          <w:p w14:paraId="04159CD7" w14:textId="776BF55C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Loss and change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CCB388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2B45AA9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Healthy families</w:t>
            </w:r>
          </w:p>
          <w:p w14:paraId="2AADC76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Friendships -</w:t>
            </w:r>
          </w:p>
          <w:p w14:paraId="67C8B4B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conflict</w:t>
            </w:r>
          </w:p>
          <w:p w14:paraId="19CA47B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Effective</w:t>
            </w:r>
          </w:p>
          <w:p w14:paraId="002F2DC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communication</w:t>
            </w:r>
          </w:p>
          <w:p w14:paraId="2CFADD8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Learning who to</w:t>
            </w:r>
          </w:p>
          <w:p w14:paraId="2F11D93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trust</w:t>
            </w:r>
          </w:p>
          <w:p w14:paraId="5AC6F24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Respecting</w:t>
            </w:r>
          </w:p>
          <w:p w14:paraId="1D49DC8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differences</w:t>
            </w:r>
          </w:p>
          <w:p w14:paraId="4C2E8A05" w14:textId="359DB9C7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Stereotyping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34A6436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6974A84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Respect &amp;</w:t>
            </w:r>
          </w:p>
          <w:p w14:paraId="3B6867D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manners</w:t>
            </w:r>
          </w:p>
          <w:p w14:paraId="2F635CF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Healthy friendships</w:t>
            </w:r>
          </w:p>
          <w:p w14:paraId="11F3729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My behaviour</w:t>
            </w:r>
          </w:p>
          <w:p w14:paraId="437FB71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Bullying</w:t>
            </w:r>
          </w:p>
          <w:p w14:paraId="159EC11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Stereotypes</w:t>
            </w:r>
          </w:p>
          <w:p w14:paraId="06629F3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Families in the</w:t>
            </w:r>
          </w:p>
          <w:p w14:paraId="1082F79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wider world</w:t>
            </w:r>
          </w:p>
          <w:p w14:paraId="3071B836" w14:textId="0B614A4E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Loss and change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6C75D0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6948E79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Build a friend</w:t>
            </w:r>
          </w:p>
          <w:p w14:paraId="2CE8F34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Resolving conflict</w:t>
            </w:r>
          </w:p>
          <w:p w14:paraId="7FC9D4D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Respecting myself</w:t>
            </w:r>
          </w:p>
          <w:p w14:paraId="7CF6309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Family life</w:t>
            </w:r>
          </w:p>
          <w:p w14:paraId="15B4B3A8" w14:textId="0BB2E29B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Bullying</w:t>
            </w:r>
          </w:p>
        </w:tc>
        <w:tc>
          <w:tcPr>
            <w:tcW w:w="2177" w:type="dxa"/>
            <w:shd w:val="clear" w:color="auto" w:fill="FFF2CC" w:themeFill="accent4" w:themeFillTint="33"/>
          </w:tcPr>
          <w:p w14:paraId="0DEDF8B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 RSE</w:t>
            </w:r>
          </w:p>
          <w:p w14:paraId="7D6AC6D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Respect</w:t>
            </w:r>
          </w:p>
          <w:p w14:paraId="045A06F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Developing</w:t>
            </w:r>
          </w:p>
          <w:p w14:paraId="0CC9C65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respectful</w:t>
            </w:r>
          </w:p>
          <w:p w14:paraId="33CAA93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relationships</w:t>
            </w:r>
          </w:p>
          <w:p w14:paraId="00CA398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Stereotypes</w:t>
            </w:r>
          </w:p>
          <w:p w14:paraId="690E0A1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Bullying</w:t>
            </w:r>
          </w:p>
          <w:p w14:paraId="5AA625F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Being me</w:t>
            </w:r>
          </w:p>
          <w:p w14:paraId="26E24DC6" w14:textId="330A7115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Loss and change</w:t>
            </w:r>
          </w:p>
        </w:tc>
      </w:tr>
      <w:tr w:rsidR="005071B7" w14:paraId="101261BB" w14:textId="52CE7F24" w:rsidTr="000126C7">
        <w:tc>
          <w:tcPr>
            <w:tcW w:w="2177" w:type="dxa"/>
            <w:shd w:val="clear" w:color="auto" w:fill="E2EFD9" w:themeFill="accent6" w:themeFillTint="33"/>
          </w:tcPr>
          <w:p w14:paraId="16C2BC8F" w14:textId="69C32ADD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t>Safety and the changing body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8E310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Getting lost</w:t>
            </w:r>
          </w:p>
          <w:p w14:paraId="04FB77E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Making a call to</w:t>
            </w:r>
          </w:p>
          <w:p w14:paraId="3E332EF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the emergency</w:t>
            </w:r>
          </w:p>
          <w:p w14:paraId="4C9D51A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services</w:t>
            </w:r>
          </w:p>
          <w:p w14:paraId="4A518B8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Asking for help</w:t>
            </w:r>
          </w:p>
          <w:p w14:paraId="356234B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Appropriate</w:t>
            </w:r>
          </w:p>
          <w:p w14:paraId="138D7B0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contact</w:t>
            </w:r>
          </w:p>
          <w:p w14:paraId="35B5322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Medication</w:t>
            </w:r>
          </w:p>
          <w:p w14:paraId="0352CD8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Safety at home</w:t>
            </w:r>
          </w:p>
          <w:p w14:paraId="1AA2899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People who help to</w:t>
            </w:r>
          </w:p>
          <w:p w14:paraId="47C867E1" w14:textId="6884EA0D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keep us safe</w:t>
            </w:r>
          </w:p>
        </w:tc>
        <w:tc>
          <w:tcPr>
            <w:tcW w:w="2267" w:type="dxa"/>
            <w:shd w:val="clear" w:color="auto" w:fill="E2EFD9" w:themeFill="accent6" w:themeFillTint="33"/>
          </w:tcPr>
          <w:p w14:paraId="16B6BF3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Internet</w:t>
            </w:r>
          </w:p>
          <w:p w14:paraId="7BD2C1A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Communicating</w:t>
            </w:r>
          </w:p>
          <w:p w14:paraId="5F5B01B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online</w:t>
            </w:r>
          </w:p>
          <w:p w14:paraId="415EE88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Secrets and</w:t>
            </w:r>
          </w:p>
          <w:p w14:paraId="710AA12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surprises</w:t>
            </w:r>
          </w:p>
          <w:p w14:paraId="3FD67FB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Appropriate</w:t>
            </w:r>
          </w:p>
          <w:p w14:paraId="22EF2C4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contact</w:t>
            </w:r>
          </w:p>
          <w:p w14:paraId="4C82AFF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Road safety</w:t>
            </w:r>
          </w:p>
          <w:p w14:paraId="6E4609D6" w14:textId="4CA50FC3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Drug education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B6841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Basic first aid</w:t>
            </w:r>
          </w:p>
          <w:p w14:paraId="44F5B98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Communicating</w:t>
            </w:r>
          </w:p>
          <w:p w14:paraId="21DC183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safely online</w:t>
            </w:r>
          </w:p>
          <w:p w14:paraId="139A909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Online safety</w:t>
            </w:r>
          </w:p>
          <w:p w14:paraId="2BAA903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Fake emails</w:t>
            </w:r>
          </w:p>
          <w:p w14:paraId="496B0B6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Drugs, alcohol &amp;</w:t>
            </w:r>
          </w:p>
          <w:p w14:paraId="2AA2746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tobacco</w:t>
            </w:r>
          </w:p>
          <w:p w14:paraId="3559179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Keeping safe out</w:t>
            </w:r>
          </w:p>
          <w:p w14:paraId="0FF4548D" w14:textId="35EA08B1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and about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B8EF2B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Online restrictions</w:t>
            </w:r>
          </w:p>
          <w:p w14:paraId="26035E2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Share aware</w:t>
            </w:r>
          </w:p>
          <w:p w14:paraId="6A3F028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Basic first aid</w:t>
            </w:r>
          </w:p>
          <w:p w14:paraId="0E5126D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Privacy and</w:t>
            </w:r>
          </w:p>
          <w:p w14:paraId="5A4C2DF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secrecy</w:t>
            </w:r>
          </w:p>
          <w:p w14:paraId="378B71F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Consuming</w:t>
            </w:r>
          </w:p>
          <w:p w14:paraId="7B9FA40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information online</w:t>
            </w:r>
          </w:p>
          <w:p w14:paraId="3665CE6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changing</w:t>
            </w:r>
          </w:p>
          <w:p w14:paraId="7AAC487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adolescent body</w:t>
            </w:r>
          </w:p>
          <w:p w14:paraId="2B5C57CD" w14:textId="3E64F185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(puberty)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4676CF9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Online friendships</w:t>
            </w:r>
          </w:p>
          <w:p w14:paraId="5705B9F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Identifying online</w:t>
            </w:r>
          </w:p>
          <w:p w14:paraId="11BB9C0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dangers</w:t>
            </w:r>
          </w:p>
          <w:p w14:paraId="655DC94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changing</w:t>
            </w:r>
          </w:p>
          <w:p w14:paraId="5A008C7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adolescent body</w:t>
            </w:r>
          </w:p>
          <w:p w14:paraId="621A07A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(puberty, including</w:t>
            </w:r>
          </w:p>
          <w:p w14:paraId="1BA54C2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menstruation)</w:t>
            </w:r>
          </w:p>
          <w:p w14:paraId="2F66E82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First aid</w:t>
            </w:r>
          </w:p>
          <w:p w14:paraId="10A11E41" w14:textId="19E60428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Drug education</w:t>
            </w:r>
          </w:p>
        </w:tc>
        <w:tc>
          <w:tcPr>
            <w:tcW w:w="2177" w:type="dxa"/>
            <w:shd w:val="clear" w:color="auto" w:fill="E2EFD9" w:themeFill="accent6" w:themeFillTint="33"/>
          </w:tcPr>
          <w:p w14:paraId="2112A6A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Drugs alcohol &amp;</w:t>
            </w:r>
          </w:p>
          <w:p w14:paraId="638F313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tobacco</w:t>
            </w:r>
          </w:p>
          <w:p w14:paraId="0761380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First aid</w:t>
            </w:r>
          </w:p>
          <w:p w14:paraId="37AEF48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Critical digital</w:t>
            </w:r>
          </w:p>
          <w:p w14:paraId="4DE6C6C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consumers</w:t>
            </w:r>
          </w:p>
          <w:p w14:paraId="296509A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Social media</w:t>
            </w:r>
          </w:p>
          <w:p w14:paraId="242F1B9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changing</w:t>
            </w:r>
          </w:p>
          <w:p w14:paraId="3E4228E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adolescent</w:t>
            </w:r>
          </w:p>
          <w:p w14:paraId="0B26FBF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body (puberty,</w:t>
            </w:r>
          </w:p>
          <w:p w14:paraId="56F07C97" w14:textId="719DA785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conception, birth)</w:t>
            </w:r>
          </w:p>
        </w:tc>
      </w:tr>
      <w:tr w:rsidR="005071B7" w14:paraId="31835660" w14:textId="62E89800" w:rsidTr="000126C7">
        <w:tc>
          <w:tcPr>
            <w:tcW w:w="2177" w:type="dxa"/>
            <w:shd w:val="clear" w:color="auto" w:fill="FBE4D5" w:themeFill="accent2" w:themeFillTint="33"/>
          </w:tcPr>
          <w:p w14:paraId="2C3C0CAA" w14:textId="6DDC91B4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t>Health and wellbeing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381CF80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Wonderful me</w:t>
            </w:r>
          </w:p>
          <w:p w14:paraId="4A6449D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am I like?</w:t>
            </w:r>
          </w:p>
          <w:p w14:paraId="0471650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Ready for bed</w:t>
            </w:r>
          </w:p>
          <w:p w14:paraId="0D3E29B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Relaxation</w:t>
            </w:r>
          </w:p>
          <w:p w14:paraId="24D33FB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Hand washing &amp;</w:t>
            </w:r>
          </w:p>
          <w:p w14:paraId="573F974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personal hygiene</w:t>
            </w:r>
          </w:p>
          <w:p w14:paraId="3D9B9C8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Sun safety</w:t>
            </w:r>
          </w:p>
          <w:p w14:paraId="15D05B5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Allergies</w:t>
            </w:r>
          </w:p>
          <w:p w14:paraId="754D7F0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lastRenderedPageBreak/>
              <w:t>•</w:t>
            </w:r>
            <w:r w:rsidRPr="000126C7">
              <w:rPr>
                <w:rFonts w:ascii="SAF" w:hAnsi="SAF" w:cs="Arial"/>
              </w:rPr>
              <w:t xml:space="preserve"> People who help</w:t>
            </w:r>
          </w:p>
          <w:p w14:paraId="16BEA569" w14:textId="390E5E79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us stay healthy</w:t>
            </w:r>
          </w:p>
        </w:tc>
        <w:tc>
          <w:tcPr>
            <w:tcW w:w="2267" w:type="dxa"/>
            <w:shd w:val="clear" w:color="auto" w:fill="FBE4D5" w:themeFill="accent2" w:themeFillTint="33"/>
          </w:tcPr>
          <w:p w14:paraId="4F830E9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lastRenderedPageBreak/>
              <w:t>•</w:t>
            </w:r>
            <w:r w:rsidRPr="000126C7">
              <w:rPr>
                <w:rFonts w:ascii="SAF" w:hAnsi="SAF" w:cs="Arial"/>
              </w:rPr>
              <w:t xml:space="preserve"> Experiencing</w:t>
            </w:r>
          </w:p>
          <w:p w14:paraId="71D3B1C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different emotions</w:t>
            </w:r>
          </w:p>
          <w:p w14:paraId="6159552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Being active</w:t>
            </w:r>
          </w:p>
          <w:p w14:paraId="3B25664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Relaxation</w:t>
            </w:r>
          </w:p>
          <w:p w14:paraId="24D298B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Steps to success</w:t>
            </w:r>
          </w:p>
          <w:p w14:paraId="3E38E71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Growth mindset</w:t>
            </w:r>
          </w:p>
          <w:p w14:paraId="2807267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Healthy diet</w:t>
            </w:r>
          </w:p>
          <w:p w14:paraId="2ADC63D8" w14:textId="22C327D3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Dental health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7217725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My healthy diary</w:t>
            </w:r>
          </w:p>
          <w:p w14:paraId="088B1B2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Relaxation</w:t>
            </w:r>
          </w:p>
          <w:p w14:paraId="5B9C68A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Who am I?</w:t>
            </w:r>
          </w:p>
          <w:p w14:paraId="1A669F5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My superpowers</w:t>
            </w:r>
          </w:p>
          <w:p w14:paraId="6DFB7E9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Breaking down</w:t>
            </w:r>
          </w:p>
          <w:p w14:paraId="6433F9E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barriers</w:t>
            </w:r>
          </w:p>
          <w:p w14:paraId="63EF1FDF" w14:textId="390658B3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Dental health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606DA50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Diet and dental</w:t>
            </w:r>
          </w:p>
          <w:p w14:paraId="6961894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health</w:t>
            </w:r>
          </w:p>
          <w:p w14:paraId="5DDBA94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Visualisation</w:t>
            </w:r>
          </w:p>
          <w:p w14:paraId="4EF8FB4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Celebrating</w:t>
            </w:r>
          </w:p>
          <w:p w14:paraId="40CBC1E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mistakes</w:t>
            </w:r>
          </w:p>
          <w:p w14:paraId="63D9C9B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My role</w:t>
            </w:r>
          </w:p>
          <w:p w14:paraId="351BC69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My happiness</w:t>
            </w:r>
          </w:p>
          <w:p w14:paraId="059F9F8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Emotions</w:t>
            </w:r>
          </w:p>
          <w:p w14:paraId="67A69603" w14:textId="57B6ADE4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Mental health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14:paraId="1570D68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Relaxation</w:t>
            </w:r>
          </w:p>
          <w:p w14:paraId="248E982F" w14:textId="479F60EB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importance of rest</w:t>
            </w:r>
          </w:p>
          <w:p w14:paraId="0D71062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Embracing failure</w:t>
            </w:r>
          </w:p>
          <w:p w14:paraId="440535F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Going for goals</w:t>
            </w:r>
          </w:p>
          <w:p w14:paraId="16F543D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Taking</w:t>
            </w:r>
          </w:p>
          <w:p w14:paraId="5A385E8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 for</w:t>
            </w:r>
          </w:p>
          <w:p w14:paraId="3F8F4F9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my feelings</w:t>
            </w:r>
          </w:p>
          <w:p w14:paraId="77EC1E1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Healthy meals</w:t>
            </w:r>
          </w:p>
          <w:p w14:paraId="7CD5CF6C" w14:textId="384ACC25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Sun safety</w:t>
            </w:r>
          </w:p>
        </w:tc>
        <w:tc>
          <w:tcPr>
            <w:tcW w:w="2177" w:type="dxa"/>
            <w:shd w:val="clear" w:color="auto" w:fill="FBE4D5" w:themeFill="accent2" w:themeFillTint="33"/>
          </w:tcPr>
          <w:p w14:paraId="61C28CC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can I be?</w:t>
            </w:r>
          </w:p>
          <w:p w14:paraId="7F9EAF9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Mindfulness</w:t>
            </w:r>
          </w:p>
          <w:p w14:paraId="05C307C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Taking responsibility</w:t>
            </w:r>
          </w:p>
          <w:p w14:paraId="260E218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for my health</w:t>
            </w:r>
          </w:p>
          <w:p w14:paraId="072A0A4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Resilience toolkit</w:t>
            </w:r>
          </w:p>
          <w:p w14:paraId="72D8D00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Immunisation</w:t>
            </w:r>
          </w:p>
          <w:p w14:paraId="02B2A4DF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Health concerns</w:t>
            </w:r>
          </w:p>
          <w:p w14:paraId="1A6BB53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lastRenderedPageBreak/>
              <w:t>•</w:t>
            </w:r>
            <w:r w:rsidRPr="000126C7">
              <w:rPr>
                <w:rFonts w:ascii="SAF" w:hAnsi="SAF" w:cs="Arial"/>
              </w:rPr>
              <w:t xml:space="preserve"> Creating habits</w:t>
            </w:r>
          </w:p>
          <w:p w14:paraId="3112B26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effects of</w:t>
            </w:r>
          </w:p>
          <w:p w14:paraId="101C2E77" w14:textId="3553F516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technology on health</w:t>
            </w:r>
          </w:p>
        </w:tc>
      </w:tr>
      <w:tr w:rsidR="005071B7" w14:paraId="61B1E07C" w14:textId="242F4560" w:rsidTr="000126C7">
        <w:tc>
          <w:tcPr>
            <w:tcW w:w="2177" w:type="dxa"/>
            <w:shd w:val="clear" w:color="auto" w:fill="DEEAF6" w:themeFill="accent1" w:themeFillTint="33"/>
          </w:tcPr>
          <w:p w14:paraId="16956955" w14:textId="5201EA2B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lastRenderedPageBreak/>
              <w:t>Citizenship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18EF9C3F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3B49E47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Rules</w:t>
            </w:r>
          </w:p>
          <w:p w14:paraId="1CCDAEC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Caring for others:</w:t>
            </w:r>
          </w:p>
          <w:p w14:paraId="19B7A99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Animals</w:t>
            </w:r>
          </w:p>
          <w:p w14:paraId="35F1EBC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The needs of</w:t>
            </w:r>
          </w:p>
          <w:p w14:paraId="1CEE4C84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others</w:t>
            </w:r>
          </w:p>
          <w:p w14:paraId="7CFA320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255E1AB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Similar, yet</w:t>
            </w:r>
          </w:p>
          <w:p w14:paraId="2633FF81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different</w:t>
            </w:r>
          </w:p>
          <w:p w14:paraId="33DDB89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Belonging</w:t>
            </w:r>
          </w:p>
          <w:p w14:paraId="5BFFC363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7DF785D4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Democratic</w:t>
            </w:r>
          </w:p>
          <w:p w14:paraId="7CF6AE27" w14:textId="1BD60031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decisions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14:paraId="03452895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0F328B1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Rules beyond</w:t>
            </w:r>
          </w:p>
          <w:p w14:paraId="210F86BF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school</w:t>
            </w:r>
          </w:p>
          <w:p w14:paraId="6BB1022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Our school</w:t>
            </w:r>
          </w:p>
          <w:p w14:paraId="00ABCDC3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environment</w:t>
            </w:r>
          </w:p>
          <w:p w14:paraId="5A016B9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Our local</w:t>
            </w:r>
          </w:p>
          <w:p w14:paraId="038A1B3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environment</w:t>
            </w:r>
          </w:p>
          <w:p w14:paraId="6443B0C0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13E09B6E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Job roles in our</w:t>
            </w:r>
          </w:p>
          <w:p w14:paraId="2AB7911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local community</w:t>
            </w:r>
          </w:p>
          <w:p w14:paraId="5F46202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Similar yet</w:t>
            </w:r>
          </w:p>
          <w:p w14:paraId="204C8197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different: My local</w:t>
            </w:r>
          </w:p>
          <w:p w14:paraId="32143647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4C731304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75AD5665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School Council</w:t>
            </w:r>
          </w:p>
          <w:p w14:paraId="1E840AED" w14:textId="15D847A5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Giving my opinion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06B99F5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1A22966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Rights of the child</w:t>
            </w:r>
          </w:p>
          <w:p w14:paraId="3BF110C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Rights and</w:t>
            </w:r>
          </w:p>
          <w:p w14:paraId="2A1CE1C8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responsibilities</w:t>
            </w:r>
          </w:p>
          <w:p w14:paraId="310E8070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Recycling</w:t>
            </w:r>
          </w:p>
          <w:p w14:paraId="146206C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0FABD69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Local community</w:t>
            </w:r>
          </w:p>
          <w:p w14:paraId="4E53485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groups</w:t>
            </w:r>
          </w:p>
          <w:p w14:paraId="6C0A753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Charity</w:t>
            </w:r>
          </w:p>
          <w:p w14:paraId="683F896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68865CA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Local democracy</w:t>
            </w:r>
          </w:p>
          <w:p w14:paraId="4AA3EA35" w14:textId="059E3E28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Rules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46AE25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0379812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are human</w:t>
            </w:r>
          </w:p>
          <w:p w14:paraId="675C06A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rights?</w:t>
            </w:r>
          </w:p>
          <w:p w14:paraId="50777CC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Caring for the</w:t>
            </w:r>
          </w:p>
          <w:p w14:paraId="12FA7E7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environment</w:t>
            </w:r>
          </w:p>
          <w:p w14:paraId="2ED1659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3233B9C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Community groups</w:t>
            </w:r>
          </w:p>
          <w:p w14:paraId="056A282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Contributing</w:t>
            </w:r>
          </w:p>
          <w:p w14:paraId="5492865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Diverse</w:t>
            </w:r>
          </w:p>
          <w:p w14:paraId="1438268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communities</w:t>
            </w:r>
          </w:p>
          <w:p w14:paraId="492AACA2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0D5CD15E" w14:textId="052DA769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Local councillors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14:paraId="38F4E92C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26A21AB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Breaking the law</w:t>
            </w:r>
          </w:p>
          <w:p w14:paraId="33E7E79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Rights and</w:t>
            </w:r>
          </w:p>
          <w:p w14:paraId="62ACC1D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responsibilities</w:t>
            </w:r>
          </w:p>
          <w:p w14:paraId="1895D045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Protecting the</w:t>
            </w:r>
          </w:p>
          <w:p w14:paraId="4663952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planet</w:t>
            </w:r>
          </w:p>
          <w:p w14:paraId="755DA17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2408BAE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Contributing to the</w:t>
            </w:r>
          </w:p>
          <w:p w14:paraId="7DF649CA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6C79B47B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Pressure groups</w:t>
            </w:r>
          </w:p>
          <w:p w14:paraId="140DB451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3CD8BC05" w14:textId="6CCB54F9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Parliament</w:t>
            </w:r>
          </w:p>
        </w:tc>
        <w:tc>
          <w:tcPr>
            <w:tcW w:w="2177" w:type="dxa"/>
            <w:shd w:val="clear" w:color="auto" w:fill="DEEAF6" w:themeFill="accent1" w:themeFillTint="33"/>
          </w:tcPr>
          <w:p w14:paraId="3CCF149E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Responsibility</w:t>
            </w:r>
          </w:p>
          <w:p w14:paraId="6F56C9F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Human rights</w:t>
            </w:r>
          </w:p>
          <w:p w14:paraId="6F8ED70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Food choices and</w:t>
            </w:r>
          </w:p>
          <w:p w14:paraId="55DC20B3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the environment</w:t>
            </w:r>
          </w:p>
          <w:p w14:paraId="78DF684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Caring for others</w:t>
            </w:r>
          </w:p>
          <w:p w14:paraId="2DB0C2FD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Community</w:t>
            </w:r>
          </w:p>
          <w:p w14:paraId="71353129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Prejudice and</w:t>
            </w:r>
          </w:p>
          <w:p w14:paraId="20ABD627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discrimination</w:t>
            </w:r>
          </w:p>
          <w:p w14:paraId="7B434B2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Valuing diversity</w:t>
            </w:r>
          </w:p>
          <w:p w14:paraId="5FA68E06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  <w:p w14:paraId="13A37664" w14:textId="77777777" w:rsidR="00773AA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National</w:t>
            </w:r>
          </w:p>
          <w:p w14:paraId="44854BEA" w14:textId="010197A0" w:rsidR="005071B7" w:rsidRPr="000126C7" w:rsidRDefault="00773AA7" w:rsidP="00773AA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democracy</w:t>
            </w:r>
          </w:p>
        </w:tc>
      </w:tr>
      <w:tr w:rsidR="005071B7" w14:paraId="20BCF426" w14:textId="48BE3A42" w:rsidTr="000126C7">
        <w:tc>
          <w:tcPr>
            <w:tcW w:w="2177" w:type="dxa"/>
            <w:shd w:val="clear" w:color="auto" w:fill="FFCCFF"/>
          </w:tcPr>
          <w:p w14:paraId="7FFDD89F" w14:textId="61C86AA6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t>Economic well being</w:t>
            </w:r>
          </w:p>
        </w:tc>
        <w:tc>
          <w:tcPr>
            <w:tcW w:w="2268" w:type="dxa"/>
            <w:shd w:val="clear" w:color="auto" w:fill="FFCCFF"/>
          </w:tcPr>
          <w:p w14:paraId="22EE9911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3672EC41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Introduction to</w:t>
            </w:r>
          </w:p>
          <w:p w14:paraId="71DE539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793A1A8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Looking after</w:t>
            </w:r>
          </w:p>
          <w:p w14:paraId="45198AB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7FEC1D5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Banks and building</w:t>
            </w:r>
          </w:p>
          <w:p w14:paraId="202EAB03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societies</w:t>
            </w:r>
          </w:p>
          <w:p w14:paraId="39635740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Saving and</w:t>
            </w:r>
          </w:p>
          <w:p w14:paraId="3316FED4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spending</w:t>
            </w:r>
          </w:p>
          <w:p w14:paraId="143AD6E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3053CF4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486C5B53" w14:textId="1A43FC2A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Jobs in school</w:t>
            </w:r>
          </w:p>
        </w:tc>
        <w:tc>
          <w:tcPr>
            <w:tcW w:w="2267" w:type="dxa"/>
            <w:shd w:val="clear" w:color="auto" w:fill="FFCCFF"/>
          </w:tcPr>
          <w:p w14:paraId="016114C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0466EF3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Where money</w:t>
            </w:r>
          </w:p>
          <w:p w14:paraId="7BF49B93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comes from</w:t>
            </w:r>
          </w:p>
          <w:p w14:paraId="72014660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Needs and wants</w:t>
            </w:r>
          </w:p>
          <w:p w14:paraId="35F5C81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Wants and needs</w:t>
            </w:r>
          </w:p>
          <w:p w14:paraId="3109CD88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Looking after</w:t>
            </w:r>
          </w:p>
          <w:p w14:paraId="601EB691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154EC28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098A67F4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7FF859E3" w14:textId="1DC2AF1E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Jobs</w:t>
            </w:r>
          </w:p>
        </w:tc>
        <w:tc>
          <w:tcPr>
            <w:tcW w:w="2268" w:type="dxa"/>
            <w:shd w:val="clear" w:color="auto" w:fill="FFCCFF"/>
          </w:tcPr>
          <w:p w14:paraId="4A7ADE5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66B0772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Ways of paying</w:t>
            </w:r>
          </w:p>
          <w:p w14:paraId="1AD84BA5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Budgeting</w:t>
            </w:r>
          </w:p>
          <w:p w14:paraId="76DAB40F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How spending</w:t>
            </w:r>
          </w:p>
          <w:p w14:paraId="3F3A895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affects others</w:t>
            </w:r>
          </w:p>
          <w:p w14:paraId="43B41CB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Impact of spending</w:t>
            </w:r>
          </w:p>
          <w:p w14:paraId="6FBF265F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132FEEB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30E4D09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Jobs and careers</w:t>
            </w:r>
          </w:p>
          <w:p w14:paraId="55233E5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Gender and</w:t>
            </w:r>
          </w:p>
          <w:p w14:paraId="759D5864" w14:textId="441AA73B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careers</w:t>
            </w:r>
          </w:p>
        </w:tc>
        <w:tc>
          <w:tcPr>
            <w:tcW w:w="2268" w:type="dxa"/>
            <w:shd w:val="clear" w:color="auto" w:fill="FFCCFF"/>
          </w:tcPr>
          <w:p w14:paraId="7BDDA68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0149D50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Spending choices/</w:t>
            </w:r>
          </w:p>
          <w:p w14:paraId="087EDEBE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value for money</w:t>
            </w:r>
          </w:p>
          <w:p w14:paraId="0633C70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Keeping track of</w:t>
            </w:r>
          </w:p>
          <w:p w14:paraId="0B678977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1E114641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Looking after</w:t>
            </w:r>
          </w:p>
          <w:p w14:paraId="17C0E74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5E7608D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713EFBF5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1854DD4B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Influences on</w:t>
            </w:r>
          </w:p>
          <w:p w14:paraId="0ABA405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career choices</w:t>
            </w:r>
          </w:p>
          <w:p w14:paraId="3054E925" w14:textId="26423480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Jobs for me</w:t>
            </w:r>
          </w:p>
        </w:tc>
        <w:tc>
          <w:tcPr>
            <w:tcW w:w="2268" w:type="dxa"/>
            <w:shd w:val="clear" w:color="auto" w:fill="FFCCFF"/>
          </w:tcPr>
          <w:p w14:paraId="044E3B1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483E7C82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Borrowing</w:t>
            </w:r>
          </w:p>
          <w:p w14:paraId="203B712D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Income and</w:t>
            </w:r>
          </w:p>
          <w:p w14:paraId="23719F0B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expenditure</w:t>
            </w:r>
          </w:p>
          <w:p w14:paraId="58EF3EB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Risks with money</w:t>
            </w:r>
          </w:p>
          <w:p w14:paraId="6D45C48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Prioritising</w:t>
            </w:r>
          </w:p>
          <w:p w14:paraId="289144E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spending</w:t>
            </w:r>
          </w:p>
          <w:p w14:paraId="680D7EC7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68C573D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79FA710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Stereotypes in the</w:t>
            </w:r>
          </w:p>
          <w:p w14:paraId="4480EAD0" w14:textId="17CFC70F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workplace</w:t>
            </w:r>
          </w:p>
        </w:tc>
        <w:tc>
          <w:tcPr>
            <w:tcW w:w="2177" w:type="dxa"/>
            <w:shd w:val="clear" w:color="auto" w:fill="FFCCFF"/>
          </w:tcPr>
          <w:p w14:paraId="0EE14FE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Money</w:t>
            </w:r>
          </w:p>
          <w:p w14:paraId="74C3660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Attitudes to money</w:t>
            </w:r>
          </w:p>
          <w:p w14:paraId="072DDFDB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Keeping money</w:t>
            </w:r>
          </w:p>
          <w:p w14:paraId="05F188CA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safe</w:t>
            </w:r>
          </w:p>
          <w:p w14:paraId="1E1951A7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Gambling</w:t>
            </w:r>
          </w:p>
          <w:p w14:paraId="4C5E23D9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 xml:space="preserve">Career and </w:t>
            </w:r>
          </w:p>
          <w:p w14:paraId="52920DCE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aspirations</w:t>
            </w:r>
          </w:p>
          <w:p w14:paraId="482866BC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jobs are</w:t>
            </w:r>
          </w:p>
          <w:p w14:paraId="50FA1E66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available</w:t>
            </w:r>
          </w:p>
          <w:p w14:paraId="44CDBF2E" w14:textId="266D22AC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Career routes</w:t>
            </w:r>
          </w:p>
        </w:tc>
      </w:tr>
      <w:tr w:rsidR="005071B7" w14:paraId="39CA48E5" w14:textId="242C334F" w:rsidTr="000126C7">
        <w:tc>
          <w:tcPr>
            <w:tcW w:w="2177" w:type="dxa"/>
            <w:shd w:val="clear" w:color="auto" w:fill="CCCCFF"/>
          </w:tcPr>
          <w:p w14:paraId="0BEF0D54" w14:textId="5F49B033" w:rsidR="005071B7" w:rsidRPr="000126C7" w:rsidRDefault="005071B7" w:rsidP="005071B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t>Identity</w:t>
            </w:r>
          </w:p>
        </w:tc>
        <w:tc>
          <w:tcPr>
            <w:tcW w:w="2268" w:type="dxa"/>
            <w:shd w:val="clear" w:color="auto" w:fill="CCCCFF"/>
          </w:tcPr>
          <w:p w14:paraId="6CDF19D8" w14:textId="77777777" w:rsidR="005071B7" w:rsidRPr="000126C7" w:rsidRDefault="005071B7" w:rsidP="005071B7">
            <w:pPr>
              <w:pStyle w:val="Default"/>
              <w:rPr>
                <w:rFonts w:ascii="SAF" w:hAnsi="SAF" w:cs="Arial"/>
              </w:rPr>
            </w:pPr>
          </w:p>
        </w:tc>
        <w:tc>
          <w:tcPr>
            <w:tcW w:w="2267" w:type="dxa"/>
            <w:shd w:val="clear" w:color="auto" w:fill="CCCCFF"/>
          </w:tcPr>
          <w:p w14:paraId="45EF5480" w14:textId="77777777" w:rsidR="005071B7" w:rsidRPr="000126C7" w:rsidRDefault="005071B7" w:rsidP="005071B7">
            <w:pPr>
              <w:pStyle w:val="Default"/>
              <w:rPr>
                <w:rFonts w:ascii="SAF" w:hAnsi="SAF" w:cs="Arial"/>
              </w:rPr>
            </w:pPr>
          </w:p>
        </w:tc>
        <w:tc>
          <w:tcPr>
            <w:tcW w:w="2268" w:type="dxa"/>
            <w:shd w:val="clear" w:color="auto" w:fill="CCCCFF"/>
          </w:tcPr>
          <w:p w14:paraId="09899509" w14:textId="77777777" w:rsidR="005071B7" w:rsidRPr="000126C7" w:rsidRDefault="005071B7" w:rsidP="005071B7">
            <w:pPr>
              <w:pStyle w:val="Default"/>
              <w:rPr>
                <w:rFonts w:ascii="SAF" w:hAnsi="SAF" w:cs="Arial"/>
              </w:rPr>
            </w:pPr>
          </w:p>
        </w:tc>
        <w:tc>
          <w:tcPr>
            <w:tcW w:w="2268" w:type="dxa"/>
            <w:shd w:val="clear" w:color="auto" w:fill="CCCCFF"/>
          </w:tcPr>
          <w:p w14:paraId="7E272846" w14:textId="77777777" w:rsidR="005071B7" w:rsidRPr="000126C7" w:rsidRDefault="005071B7" w:rsidP="005071B7">
            <w:pPr>
              <w:pStyle w:val="Default"/>
              <w:rPr>
                <w:rFonts w:ascii="SAF" w:hAnsi="SAF" w:cs="Arial"/>
              </w:rPr>
            </w:pPr>
          </w:p>
        </w:tc>
        <w:tc>
          <w:tcPr>
            <w:tcW w:w="2268" w:type="dxa"/>
            <w:shd w:val="clear" w:color="auto" w:fill="CCCCFF"/>
          </w:tcPr>
          <w:p w14:paraId="3F40F380" w14:textId="77777777" w:rsidR="005071B7" w:rsidRPr="000126C7" w:rsidRDefault="005071B7" w:rsidP="005071B7">
            <w:pPr>
              <w:pStyle w:val="Default"/>
              <w:rPr>
                <w:rFonts w:ascii="SAF" w:hAnsi="SAF" w:cs="Arial"/>
              </w:rPr>
            </w:pPr>
          </w:p>
        </w:tc>
        <w:tc>
          <w:tcPr>
            <w:tcW w:w="2177" w:type="dxa"/>
            <w:shd w:val="clear" w:color="auto" w:fill="CCCCFF"/>
          </w:tcPr>
          <w:p w14:paraId="1A19A845" w14:textId="77777777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What is identity?</w:t>
            </w:r>
          </w:p>
          <w:p w14:paraId="4EB9313E" w14:textId="4E13EA04" w:rsidR="005071B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Courier New" w:hAnsi="Courier New" w:cs="Courier New"/>
              </w:rPr>
              <w:t>•</w:t>
            </w:r>
            <w:r w:rsidRPr="000126C7">
              <w:rPr>
                <w:rFonts w:ascii="SAF" w:hAnsi="SAF" w:cs="Arial"/>
              </w:rPr>
              <w:t xml:space="preserve"> Identity and body image</w:t>
            </w:r>
          </w:p>
        </w:tc>
      </w:tr>
      <w:tr w:rsidR="000126C7" w14:paraId="6236EE0B" w14:textId="77777777" w:rsidTr="005071B7">
        <w:tc>
          <w:tcPr>
            <w:tcW w:w="2177" w:type="dxa"/>
          </w:tcPr>
          <w:p w14:paraId="1A2C8BE5" w14:textId="2182BD64" w:rsidR="000126C7" w:rsidRPr="000126C7" w:rsidRDefault="000126C7" w:rsidP="000126C7">
            <w:pPr>
              <w:pStyle w:val="Default"/>
              <w:rPr>
                <w:rFonts w:ascii="SAF" w:hAnsi="SAF" w:cs="Arial"/>
                <w:sz w:val="32"/>
                <w:szCs w:val="32"/>
              </w:rPr>
            </w:pPr>
            <w:r w:rsidRPr="000126C7">
              <w:rPr>
                <w:rFonts w:ascii="SAF" w:hAnsi="SAF" w:cs="Arial"/>
                <w:sz w:val="32"/>
                <w:szCs w:val="32"/>
              </w:rPr>
              <w:lastRenderedPageBreak/>
              <w:t>School transitions</w:t>
            </w:r>
          </w:p>
        </w:tc>
        <w:tc>
          <w:tcPr>
            <w:tcW w:w="2268" w:type="dxa"/>
          </w:tcPr>
          <w:p w14:paraId="39FF9041" w14:textId="7B103271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  <w:tc>
          <w:tcPr>
            <w:tcW w:w="2267" w:type="dxa"/>
          </w:tcPr>
          <w:p w14:paraId="1C4DF312" w14:textId="298F85A1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  <w:tc>
          <w:tcPr>
            <w:tcW w:w="2268" w:type="dxa"/>
          </w:tcPr>
          <w:p w14:paraId="7572AAC4" w14:textId="05BD7F6B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  <w:tc>
          <w:tcPr>
            <w:tcW w:w="2268" w:type="dxa"/>
          </w:tcPr>
          <w:p w14:paraId="4B0E0801" w14:textId="79BF5135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  <w:tc>
          <w:tcPr>
            <w:tcW w:w="2268" w:type="dxa"/>
          </w:tcPr>
          <w:p w14:paraId="7455F04B" w14:textId="737BA60C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  <w:tc>
          <w:tcPr>
            <w:tcW w:w="2177" w:type="dxa"/>
          </w:tcPr>
          <w:p w14:paraId="1FF05699" w14:textId="431CB82C" w:rsidR="000126C7" w:rsidRPr="000126C7" w:rsidRDefault="000126C7" w:rsidP="000126C7">
            <w:pPr>
              <w:pStyle w:val="Default"/>
              <w:rPr>
                <w:rFonts w:ascii="SAF" w:hAnsi="SAF" w:cs="Arial"/>
              </w:rPr>
            </w:pPr>
            <w:r w:rsidRPr="000126C7">
              <w:rPr>
                <w:rFonts w:ascii="SAF" w:hAnsi="SAF" w:cs="Arial"/>
              </w:rPr>
              <w:t>1 lesson</w:t>
            </w:r>
          </w:p>
        </w:tc>
      </w:tr>
    </w:tbl>
    <w:p w14:paraId="75116B8E" w14:textId="77777777" w:rsidR="005071B7" w:rsidRPr="00346E4B" w:rsidRDefault="005071B7" w:rsidP="00773592">
      <w:pPr>
        <w:pStyle w:val="Default"/>
        <w:rPr>
          <w:rFonts w:ascii="Sassoon Primary" w:hAnsi="Sassoon Primary" w:cs="Arial"/>
          <w:sz w:val="28"/>
          <w:szCs w:val="28"/>
        </w:rPr>
      </w:pPr>
    </w:p>
    <w:sectPr w:rsidR="005071B7" w:rsidRPr="00346E4B" w:rsidSect="00346E4B">
      <w:pgSz w:w="16838" w:h="11906" w:orient="landscape"/>
      <w:pgMar w:top="142" w:right="426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F">
    <w:altName w:val="Calibri"/>
    <w:panose1 w:val="02000603000000000000"/>
    <w:charset w:val="00"/>
    <w:family w:val="modern"/>
    <w:notTrueType/>
    <w:pitch w:val="variable"/>
    <w:sig w:usb0="80000003" w:usb1="00010002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92"/>
    <w:rsid w:val="000126C7"/>
    <w:rsid w:val="00020AE9"/>
    <w:rsid w:val="000501EA"/>
    <w:rsid w:val="00052B01"/>
    <w:rsid w:val="00081D4A"/>
    <w:rsid w:val="000B4394"/>
    <w:rsid w:val="000B4FDB"/>
    <w:rsid w:val="000C112F"/>
    <w:rsid w:val="00105CF5"/>
    <w:rsid w:val="00136037"/>
    <w:rsid w:val="00156F3F"/>
    <w:rsid w:val="001769F1"/>
    <w:rsid w:val="001875C2"/>
    <w:rsid w:val="001905FB"/>
    <w:rsid w:val="00196485"/>
    <w:rsid w:val="001B3794"/>
    <w:rsid w:val="001C000C"/>
    <w:rsid w:val="00242D5A"/>
    <w:rsid w:val="00255DD7"/>
    <w:rsid w:val="00274568"/>
    <w:rsid w:val="002865CA"/>
    <w:rsid w:val="002A1656"/>
    <w:rsid w:val="00310FF1"/>
    <w:rsid w:val="003151A0"/>
    <w:rsid w:val="00327A24"/>
    <w:rsid w:val="00346E4B"/>
    <w:rsid w:val="00351BFA"/>
    <w:rsid w:val="003853EA"/>
    <w:rsid w:val="0038606B"/>
    <w:rsid w:val="003C3479"/>
    <w:rsid w:val="003D3A4C"/>
    <w:rsid w:val="00424974"/>
    <w:rsid w:val="004316DF"/>
    <w:rsid w:val="00474BF3"/>
    <w:rsid w:val="0048023E"/>
    <w:rsid w:val="00484EAB"/>
    <w:rsid w:val="004975A9"/>
    <w:rsid w:val="004B1A3A"/>
    <w:rsid w:val="004B2573"/>
    <w:rsid w:val="004D013D"/>
    <w:rsid w:val="004E60F2"/>
    <w:rsid w:val="004F1117"/>
    <w:rsid w:val="004F2686"/>
    <w:rsid w:val="005071B7"/>
    <w:rsid w:val="0054444B"/>
    <w:rsid w:val="00545E4C"/>
    <w:rsid w:val="005773E9"/>
    <w:rsid w:val="005B08DF"/>
    <w:rsid w:val="00623FC0"/>
    <w:rsid w:val="00624895"/>
    <w:rsid w:val="00655164"/>
    <w:rsid w:val="006746B4"/>
    <w:rsid w:val="006D314E"/>
    <w:rsid w:val="00731D9B"/>
    <w:rsid w:val="00773592"/>
    <w:rsid w:val="00773AA7"/>
    <w:rsid w:val="0077495F"/>
    <w:rsid w:val="007974CB"/>
    <w:rsid w:val="007A014D"/>
    <w:rsid w:val="007D20D8"/>
    <w:rsid w:val="007E0AC1"/>
    <w:rsid w:val="007E59BF"/>
    <w:rsid w:val="007F6FCD"/>
    <w:rsid w:val="0081501A"/>
    <w:rsid w:val="0083496F"/>
    <w:rsid w:val="008A7331"/>
    <w:rsid w:val="008C3C7B"/>
    <w:rsid w:val="008D0CB0"/>
    <w:rsid w:val="008D37EB"/>
    <w:rsid w:val="009067E1"/>
    <w:rsid w:val="00912530"/>
    <w:rsid w:val="00915D0C"/>
    <w:rsid w:val="0093232A"/>
    <w:rsid w:val="00991E2E"/>
    <w:rsid w:val="0099527D"/>
    <w:rsid w:val="009A750B"/>
    <w:rsid w:val="009E4758"/>
    <w:rsid w:val="00A65664"/>
    <w:rsid w:val="00AA2400"/>
    <w:rsid w:val="00AA33CE"/>
    <w:rsid w:val="00AA7B54"/>
    <w:rsid w:val="00B40B9D"/>
    <w:rsid w:val="00B45C4A"/>
    <w:rsid w:val="00B66530"/>
    <w:rsid w:val="00B95F41"/>
    <w:rsid w:val="00BB397C"/>
    <w:rsid w:val="00BC0CD0"/>
    <w:rsid w:val="00C24298"/>
    <w:rsid w:val="00C4191B"/>
    <w:rsid w:val="00C57494"/>
    <w:rsid w:val="00C8458F"/>
    <w:rsid w:val="00D22FAF"/>
    <w:rsid w:val="00D4686D"/>
    <w:rsid w:val="00D47AA5"/>
    <w:rsid w:val="00D619E7"/>
    <w:rsid w:val="00E14751"/>
    <w:rsid w:val="00E16F9E"/>
    <w:rsid w:val="00E36D57"/>
    <w:rsid w:val="00E904ED"/>
    <w:rsid w:val="00E93A35"/>
    <w:rsid w:val="00EA1E3F"/>
    <w:rsid w:val="00EA4696"/>
    <w:rsid w:val="00EA5978"/>
    <w:rsid w:val="00EC0D93"/>
    <w:rsid w:val="00EC3D11"/>
    <w:rsid w:val="00EC70CA"/>
    <w:rsid w:val="00ED3448"/>
    <w:rsid w:val="00EE64D3"/>
    <w:rsid w:val="00F11E25"/>
    <w:rsid w:val="00FB4B49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2849"/>
  <w15:chartTrackingRefBased/>
  <w15:docId w15:val="{AFF5E657-AABE-4505-B4E1-46CCC5A9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color w:val="000000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59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sz w:val="24"/>
      <w:szCs w:val="24"/>
    </w:rPr>
  </w:style>
  <w:style w:type="table" w:styleId="TableGrid">
    <w:name w:val="Table Grid"/>
    <w:basedOn w:val="TableNormal"/>
    <w:uiPriority w:val="39"/>
    <w:rsid w:val="0077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067E1"/>
    <w:pPr>
      <w:suppressAutoHyphens/>
      <w:autoSpaceDN w:val="0"/>
      <w:spacing w:after="0" w:line="240" w:lineRule="auto"/>
    </w:pPr>
    <w:rPr>
      <w:rFonts w:ascii="Calibri" w:eastAsia="Calibri" w:hAnsi="Calibri" w:cs="Times New Roman"/>
      <w:b w:val="0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Katy</dc:creator>
  <cp:keywords/>
  <dc:description/>
  <cp:lastModifiedBy>Vickers, Sarah</cp:lastModifiedBy>
  <cp:revision>5</cp:revision>
  <cp:lastPrinted>2022-09-18T09:52:00Z</cp:lastPrinted>
  <dcterms:created xsi:type="dcterms:W3CDTF">2024-09-05T15:54:00Z</dcterms:created>
  <dcterms:modified xsi:type="dcterms:W3CDTF">2024-09-05T20:59:00Z</dcterms:modified>
</cp:coreProperties>
</file>